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78" w:rsidRPr="006E37CC" w:rsidRDefault="004E484E">
      <w:pPr>
        <w:pStyle w:val="Nadpis1"/>
        <w:rPr>
          <w:b w:val="0"/>
          <w:bCs w:val="0"/>
          <w:lang w:val="en-GB"/>
        </w:rPr>
      </w:pPr>
      <w:r w:rsidRPr="006E37CC">
        <w:rPr>
          <w:spacing w:val="-45"/>
          <w:w w:val="99"/>
          <w:u w:val="single" w:color="000000"/>
          <w:lang w:val="en-GB"/>
        </w:rPr>
        <w:t xml:space="preserve"> </w:t>
      </w:r>
      <w:r w:rsidR="00746186" w:rsidRPr="006E37CC">
        <w:rPr>
          <w:rStyle w:val="tlid-translation"/>
          <w:lang w:val="en-GB"/>
        </w:rPr>
        <w:t>ERASMUS Financial Support: Student Mobility within Program Countries</w:t>
      </w:r>
    </w:p>
    <w:p w:rsidR="00CA2878" w:rsidRPr="006E37CC" w:rsidRDefault="00CA2878">
      <w:pPr>
        <w:spacing w:before="6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CA2878" w:rsidRPr="006E37CC" w:rsidRDefault="00746186">
      <w:pPr>
        <w:spacing w:before="59"/>
        <w:ind w:left="153"/>
        <w:rPr>
          <w:rFonts w:ascii="Calibri" w:eastAsia="Calibri" w:hAnsi="Calibri" w:cs="Calibri"/>
          <w:sz w:val="20"/>
          <w:szCs w:val="20"/>
          <w:lang w:val="en-GB"/>
        </w:rPr>
      </w:pPr>
      <w:r w:rsidRPr="006E37CC">
        <w:rPr>
          <w:rFonts w:ascii="Calibri" w:hAnsi="Calibri"/>
          <w:b/>
          <w:sz w:val="20"/>
          <w:lang w:val="en-GB"/>
        </w:rPr>
        <w:t>Academic year</w:t>
      </w:r>
      <w:r w:rsidR="004E484E" w:rsidRPr="006E37CC">
        <w:rPr>
          <w:rFonts w:ascii="Calibri" w:hAnsi="Calibri"/>
          <w:b/>
          <w:spacing w:val="-11"/>
          <w:sz w:val="20"/>
          <w:lang w:val="en-GB"/>
        </w:rPr>
        <w:t xml:space="preserve"> </w:t>
      </w:r>
      <w:r w:rsidR="004E484E" w:rsidRPr="006E37CC">
        <w:rPr>
          <w:rFonts w:ascii="Calibri" w:hAnsi="Calibri"/>
          <w:b/>
          <w:spacing w:val="-1"/>
          <w:sz w:val="20"/>
          <w:lang w:val="en-GB"/>
        </w:rPr>
        <w:t>2018/2019</w:t>
      </w:r>
    </w:p>
    <w:p w:rsidR="00CA2878" w:rsidRPr="006E37CC" w:rsidRDefault="00CA2878">
      <w:pPr>
        <w:spacing w:before="10"/>
        <w:rPr>
          <w:rFonts w:ascii="Calibri" w:eastAsia="Calibri" w:hAnsi="Calibri" w:cs="Calibri"/>
          <w:b/>
          <w:bCs/>
          <w:sz w:val="2"/>
          <w:szCs w:val="2"/>
          <w:lang w:val="en-GB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578"/>
        <w:gridCol w:w="807"/>
        <w:gridCol w:w="1661"/>
        <w:gridCol w:w="2274"/>
        <w:gridCol w:w="2513"/>
      </w:tblGrid>
      <w:tr w:rsidR="00CA2878" w:rsidRPr="006E37CC">
        <w:trPr>
          <w:trHeight w:hRule="exact" w:val="1044"/>
        </w:trPr>
        <w:tc>
          <w:tcPr>
            <w:tcW w:w="257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006FC0"/>
          </w:tcPr>
          <w:p w:rsidR="00CA2878" w:rsidRPr="006E37CC" w:rsidRDefault="00CA28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30"/>
                <w:szCs w:val="30"/>
                <w:lang w:val="en-GB"/>
              </w:rPr>
            </w:pPr>
          </w:p>
          <w:p w:rsidR="00CA2878" w:rsidRPr="006E37CC" w:rsidRDefault="00746186">
            <w:pPr>
              <w:pStyle w:val="TableParagraph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b/>
                <w:color w:val="FFFFFF"/>
                <w:spacing w:val="-1"/>
                <w:lang w:val="en-GB"/>
              </w:rPr>
              <w:t>Group</w:t>
            </w:r>
          </w:p>
        </w:tc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:rsidR="00CA2878" w:rsidRPr="006E37CC" w:rsidRDefault="00CA28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30"/>
                <w:szCs w:val="30"/>
                <w:lang w:val="en-GB"/>
              </w:rPr>
            </w:pPr>
          </w:p>
          <w:p w:rsidR="00CA2878" w:rsidRPr="006E37CC" w:rsidRDefault="004E484E">
            <w:pPr>
              <w:pStyle w:val="TableParagraph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b/>
                <w:color w:val="FFFFFF"/>
                <w:spacing w:val="-1"/>
                <w:lang w:val="en-GB"/>
              </w:rPr>
              <w:t>ISO</w:t>
            </w:r>
          </w:p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:rsidR="00CA2878" w:rsidRPr="006E37CC" w:rsidRDefault="00CA28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30"/>
                <w:szCs w:val="30"/>
                <w:lang w:val="en-GB"/>
              </w:rPr>
            </w:pPr>
          </w:p>
          <w:p w:rsidR="00CA2878" w:rsidRPr="006E37CC" w:rsidRDefault="00746186">
            <w:pPr>
              <w:pStyle w:val="TableParagraph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hAnsi="Calibri"/>
                <w:b/>
                <w:color w:val="FFFFFF"/>
                <w:lang w:val="en-GB"/>
              </w:rPr>
              <w:t>Country</w:t>
            </w:r>
          </w:p>
        </w:tc>
        <w:tc>
          <w:tcPr>
            <w:tcW w:w="22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:rsidR="00CA2878" w:rsidRPr="006E37CC" w:rsidRDefault="00CA28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6E37CC" w:rsidP="00746186">
            <w:pPr>
              <w:pStyle w:val="TableParagraph"/>
              <w:spacing w:line="259" w:lineRule="auto"/>
              <w:ind w:left="27" w:right="291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eastAsia="Calibri" w:hAnsi="Calibri" w:cs="Calibri"/>
                <w:b/>
                <w:bCs/>
                <w:color w:val="FFFFFF"/>
                <w:lang w:val="en-GB"/>
              </w:rPr>
              <w:t xml:space="preserve">Financial </w:t>
            </w:r>
            <w:r w:rsidR="00746186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>support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 xml:space="preserve"> 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lang w:val="en-GB"/>
              </w:rPr>
              <w:t>€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spacing w:val="21"/>
                <w:lang w:val="en-GB"/>
              </w:rPr>
              <w:t xml:space="preserve"> </w:t>
            </w:r>
            <w:r w:rsidR="00746186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>study stay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>/30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lang w:val="en-GB"/>
              </w:rPr>
              <w:t xml:space="preserve"> </w:t>
            </w:r>
            <w:r w:rsidR="00746186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>days</w:t>
            </w:r>
          </w:p>
        </w:tc>
        <w:tc>
          <w:tcPr>
            <w:tcW w:w="251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006FC0"/>
          </w:tcPr>
          <w:p w:rsidR="00CA2878" w:rsidRPr="006E37CC" w:rsidRDefault="00CA28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6E37CC" w:rsidP="00746186">
            <w:pPr>
              <w:pStyle w:val="TableParagraph"/>
              <w:spacing w:line="259" w:lineRule="auto"/>
              <w:ind w:left="27" w:right="229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eastAsia="Calibri" w:hAnsi="Calibri" w:cs="Calibri"/>
                <w:b/>
                <w:bCs/>
                <w:color w:val="FFFFFF"/>
                <w:lang w:val="en-GB"/>
              </w:rPr>
              <w:t xml:space="preserve">Financial </w:t>
            </w:r>
            <w:r w:rsidR="00746186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>support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 xml:space="preserve"> 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lang w:val="en-GB"/>
              </w:rPr>
              <w:t>€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spacing w:val="1"/>
                <w:lang w:val="en-GB"/>
              </w:rPr>
              <w:t xml:space="preserve"> </w:t>
            </w:r>
            <w:r w:rsidR="00746186" w:rsidRPr="006E37CC">
              <w:rPr>
                <w:rFonts w:ascii="Calibri" w:eastAsia="Calibri" w:hAnsi="Calibri" w:cs="Calibri"/>
                <w:b/>
                <w:bCs/>
                <w:color w:val="FFFFFF"/>
                <w:lang w:val="en-GB"/>
              </w:rPr>
              <w:t>traineeship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spacing w:val="21"/>
                <w:lang w:val="en-GB"/>
              </w:rPr>
              <w:t xml:space="preserve"> 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>/30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lang w:val="en-GB"/>
              </w:rPr>
              <w:t xml:space="preserve"> </w:t>
            </w:r>
            <w:r w:rsidR="00746186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>days</w:t>
            </w:r>
            <w:r w:rsidR="004E484E" w:rsidRPr="006E37CC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n-GB"/>
              </w:rPr>
              <w:t>*</w:t>
            </w:r>
          </w:p>
        </w:tc>
      </w:tr>
      <w:tr w:rsidR="00CA2878" w:rsidRPr="006E37CC" w:rsidTr="001F5B8A">
        <w:trPr>
          <w:trHeight w:hRule="exact" w:val="291"/>
        </w:trPr>
        <w:tc>
          <w:tcPr>
            <w:tcW w:w="2578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vAlign w:val="center"/>
          </w:tcPr>
          <w:p w:rsidR="00CA2878" w:rsidRPr="006E37CC" w:rsidRDefault="001F5B8A" w:rsidP="001F5B8A">
            <w:pPr>
              <w:rPr>
                <w:lang w:val="en-GB"/>
              </w:rPr>
            </w:pPr>
            <w:r w:rsidRPr="006E37CC">
              <w:rPr>
                <w:rFonts w:ascii="Calibri" w:hAnsi="Calibri"/>
                <w:b/>
                <w:spacing w:val="-1"/>
                <w:sz w:val="18"/>
                <w:lang w:val="en-GB"/>
              </w:rPr>
              <w:t>Group</w:t>
            </w:r>
            <w:r w:rsidRPr="006E37CC">
              <w:rPr>
                <w:rFonts w:ascii="Calibri" w:hAnsi="Calibri"/>
                <w:b/>
                <w:spacing w:val="-1"/>
                <w:sz w:val="18"/>
                <w:lang w:val="en-GB"/>
              </w:rPr>
              <w:t xml:space="preserve"> 1 – high </w:t>
            </w:r>
            <w:r w:rsidRPr="006E37CC">
              <w:rPr>
                <w:rFonts w:ascii="Calibri" w:hAnsi="Calibri"/>
                <w:b/>
                <w:spacing w:val="-1"/>
                <w:sz w:val="18"/>
                <w:lang w:val="en-GB"/>
              </w:rPr>
              <w:t>expenses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DK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hAnsi="Calibri"/>
                <w:spacing w:val="-1"/>
                <w:lang w:val="en-GB"/>
              </w:rPr>
              <w:t>Denmark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510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660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FI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Finland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510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660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IE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Ireland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510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660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IS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 w:rsidP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I</w:t>
            </w:r>
            <w:r w:rsidR="00746186" w:rsidRPr="006E37CC">
              <w:rPr>
                <w:rFonts w:ascii="Calibri"/>
                <w:spacing w:val="-1"/>
                <w:lang w:val="en-GB"/>
              </w:rPr>
              <w:t>celand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5</w:t>
            </w:r>
            <w:r w:rsidRPr="006E37CC">
              <w:rPr>
                <w:rFonts w:ascii="Calibri"/>
                <w:lang w:val="en-GB"/>
              </w:rPr>
              <w:t>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660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LI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Lichtenstein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510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660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LU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Luxembourg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510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660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NO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Norway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510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660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SE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hAnsi="Calibri"/>
                <w:spacing w:val="-1"/>
                <w:lang w:val="en-GB"/>
              </w:rPr>
              <w:t>Sweden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510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660</w:t>
            </w:r>
          </w:p>
        </w:tc>
      </w:tr>
      <w:tr w:rsidR="00CA2878" w:rsidRPr="006E37CC">
        <w:trPr>
          <w:trHeight w:hRule="exact" w:val="305"/>
        </w:trPr>
        <w:tc>
          <w:tcPr>
            <w:tcW w:w="257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UK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hAnsi="Calibri"/>
                <w:lang w:val="en-GB"/>
              </w:rPr>
              <w:t>United Kingdom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510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2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660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1F5B8A" w:rsidP="001F5B8A">
            <w:pPr>
              <w:pStyle w:val="TableParagraph"/>
              <w:spacing w:before="146"/>
              <w:ind w:left="13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6E37CC">
              <w:rPr>
                <w:rFonts w:ascii="Calibri" w:hAnsi="Calibri"/>
                <w:b/>
                <w:spacing w:val="-1"/>
                <w:sz w:val="18"/>
                <w:lang w:val="en-GB"/>
              </w:rPr>
              <w:t>Group 2</w:t>
            </w:r>
            <w:r w:rsidR="004E484E" w:rsidRPr="006E37CC">
              <w:rPr>
                <w:rFonts w:ascii="Calibri" w:hAnsi="Calibri"/>
                <w:b/>
                <w:sz w:val="18"/>
                <w:lang w:val="en-GB"/>
              </w:rPr>
              <w:t xml:space="preserve"> - </w:t>
            </w:r>
            <w:r w:rsidRPr="006E37CC">
              <w:rPr>
                <w:rFonts w:ascii="Calibri" w:hAnsi="Calibri"/>
                <w:b/>
                <w:spacing w:val="-1"/>
                <w:sz w:val="18"/>
                <w:lang w:val="en-GB"/>
              </w:rPr>
              <w:t>medium</w:t>
            </w:r>
            <w:r w:rsidR="004E484E" w:rsidRPr="006E37CC">
              <w:rPr>
                <w:rFonts w:ascii="Calibri" w:hAnsi="Calibri"/>
                <w:b/>
                <w:spacing w:val="-2"/>
                <w:sz w:val="18"/>
                <w:lang w:val="en-GB"/>
              </w:rPr>
              <w:t xml:space="preserve"> </w:t>
            </w:r>
            <w:r w:rsidRPr="006E37CC">
              <w:rPr>
                <w:rFonts w:ascii="Calibri" w:hAnsi="Calibri"/>
                <w:b/>
                <w:spacing w:val="-1"/>
                <w:sz w:val="18"/>
                <w:lang w:val="en-GB"/>
              </w:rPr>
              <w:t>expenses</w:t>
            </w:r>
          </w:p>
        </w:tc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5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B</w:t>
            </w:r>
            <w:r w:rsidRPr="006E37CC">
              <w:rPr>
                <w:rFonts w:ascii="Calibri"/>
                <w:spacing w:val="-1"/>
                <w:lang w:val="en-GB"/>
              </w:rPr>
              <w:t>E</w:t>
            </w:r>
          </w:p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5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Belgium</w:t>
            </w:r>
          </w:p>
        </w:tc>
        <w:tc>
          <w:tcPr>
            <w:tcW w:w="22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5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5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FR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France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IT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hAnsi="Calibri"/>
                <w:spacing w:val="-1"/>
                <w:lang w:val="en-GB"/>
              </w:rPr>
              <w:t>Italy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1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CY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Cyprus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MT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Malta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DE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Germany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NL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Netherlands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1"/>
                <w:lang w:val="en-GB"/>
              </w:rPr>
              <w:t>PT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Portugal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AT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Austria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GR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hAnsi="Calibri"/>
                <w:lang w:val="en-GB"/>
              </w:rPr>
              <w:t>Greece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305"/>
        </w:trPr>
        <w:tc>
          <w:tcPr>
            <w:tcW w:w="257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ES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hAnsi="Calibri"/>
                <w:spacing w:val="-1"/>
                <w:lang w:val="en-GB"/>
              </w:rPr>
              <w:t>Spain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450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2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600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:rsidR="00CA2878" w:rsidRPr="006E37CC" w:rsidRDefault="00CA287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  <w:lang w:val="en-GB"/>
              </w:rPr>
            </w:pPr>
          </w:p>
          <w:p w:rsidR="00CA2878" w:rsidRPr="006E37CC" w:rsidRDefault="001F5B8A">
            <w:pPr>
              <w:pStyle w:val="TableParagraph"/>
              <w:ind w:left="13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6E37CC">
              <w:rPr>
                <w:rFonts w:ascii="Calibri" w:hAnsi="Calibri"/>
                <w:b/>
                <w:spacing w:val="-1"/>
                <w:sz w:val="18"/>
                <w:lang w:val="en-GB"/>
              </w:rPr>
              <w:t>Group</w:t>
            </w:r>
            <w:r w:rsidR="004E484E" w:rsidRPr="006E37CC">
              <w:rPr>
                <w:rFonts w:ascii="Calibri" w:hAnsi="Calibri"/>
                <w:b/>
                <w:sz w:val="18"/>
                <w:lang w:val="en-GB"/>
              </w:rPr>
              <w:t xml:space="preserve"> 3 - </w:t>
            </w:r>
            <w:r w:rsidRPr="006E37CC">
              <w:rPr>
                <w:rFonts w:ascii="Calibri" w:hAnsi="Calibri"/>
                <w:b/>
                <w:spacing w:val="-1"/>
                <w:sz w:val="18"/>
                <w:lang w:val="en-GB"/>
              </w:rPr>
              <w:t>lower expenses</w:t>
            </w:r>
          </w:p>
        </w:tc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5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BG</w:t>
            </w:r>
          </w:p>
        </w:tc>
        <w:tc>
          <w:tcPr>
            <w:tcW w:w="16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5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Bulgaria</w:t>
            </w:r>
          </w:p>
        </w:tc>
        <w:tc>
          <w:tcPr>
            <w:tcW w:w="22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5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5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EE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Estonia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HR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Croatia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1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LT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Lithuania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LV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Latvia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HU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 w:hAnsi="Calibri"/>
                <w:spacing w:val="-1"/>
                <w:lang w:val="en-GB"/>
              </w:rPr>
              <w:t>Hungary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MK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Macedonia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1"/>
                <w:lang w:val="en-GB"/>
              </w:rPr>
              <w:t>PL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Poland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RO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Style w:val="tlid-translation"/>
                <w:lang w:val="en-GB"/>
              </w:rPr>
              <w:t>Romania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SK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Slovakia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290"/>
        </w:trPr>
        <w:tc>
          <w:tcPr>
            <w:tcW w:w="257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SI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74618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Slovenia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7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  <w:tr w:rsidR="00CA2878" w:rsidRPr="006E37CC">
        <w:trPr>
          <w:trHeight w:hRule="exact" w:val="305"/>
        </w:trPr>
        <w:tc>
          <w:tcPr>
            <w:tcW w:w="257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A2878" w:rsidRPr="006E37CC" w:rsidRDefault="00CA2878">
            <w:pPr>
              <w:rPr>
                <w:lang w:val="en-GB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TR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A2878" w:rsidRPr="006E37CC" w:rsidRDefault="004E484E" w:rsidP="0074618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spacing w:val="-1"/>
                <w:lang w:val="en-GB"/>
              </w:rPr>
              <w:t>Tur</w:t>
            </w:r>
            <w:r w:rsidR="00746186" w:rsidRPr="006E37CC">
              <w:rPr>
                <w:rFonts w:ascii="Calibri"/>
                <w:spacing w:val="-1"/>
                <w:lang w:val="en-GB"/>
              </w:rPr>
              <w:t>key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A2878" w:rsidRPr="006E37CC" w:rsidRDefault="004E484E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3</w:t>
            </w:r>
            <w:r w:rsidRPr="006E37CC">
              <w:rPr>
                <w:rFonts w:ascii="Calibri"/>
                <w:lang w:val="en-GB"/>
              </w:rPr>
              <w:t>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A2878" w:rsidRPr="006E37CC" w:rsidRDefault="004E484E">
            <w:pPr>
              <w:pStyle w:val="TableParagraph"/>
              <w:spacing w:line="262" w:lineRule="exact"/>
              <w:ind w:left="28"/>
              <w:jc w:val="center"/>
              <w:rPr>
                <w:rFonts w:ascii="Calibri" w:eastAsia="Calibri" w:hAnsi="Calibri" w:cs="Calibri"/>
                <w:lang w:val="en-GB"/>
              </w:rPr>
            </w:pPr>
            <w:r w:rsidRPr="006E37CC">
              <w:rPr>
                <w:rFonts w:ascii="Calibri"/>
                <w:lang w:val="en-GB"/>
              </w:rPr>
              <w:t>480</w:t>
            </w:r>
          </w:p>
        </w:tc>
      </w:tr>
    </w:tbl>
    <w:p w:rsidR="00CA2878" w:rsidRPr="006E37CC" w:rsidRDefault="00CA2878">
      <w:pPr>
        <w:spacing w:before="11"/>
        <w:rPr>
          <w:rFonts w:ascii="Calibri" w:eastAsia="Calibri" w:hAnsi="Calibri" w:cs="Calibri"/>
          <w:b/>
          <w:bCs/>
          <w:sz w:val="13"/>
          <w:szCs w:val="13"/>
          <w:lang w:val="en-GB"/>
        </w:rPr>
      </w:pPr>
    </w:p>
    <w:p w:rsidR="00CA2878" w:rsidRPr="006E37CC" w:rsidRDefault="004E484E">
      <w:pPr>
        <w:pStyle w:val="Zkladntext"/>
        <w:spacing w:line="259" w:lineRule="auto"/>
        <w:ind w:right="183"/>
        <w:rPr>
          <w:lang w:val="en-GB"/>
        </w:rPr>
      </w:pPr>
      <w:r w:rsidRPr="006E37CC">
        <w:rPr>
          <w:lang w:val="en-GB"/>
        </w:rPr>
        <w:t>*</w:t>
      </w:r>
      <w:r w:rsidRPr="006E37CC">
        <w:rPr>
          <w:spacing w:val="-1"/>
          <w:lang w:val="en-GB"/>
        </w:rPr>
        <w:t xml:space="preserve"> </w:t>
      </w:r>
      <w:r w:rsidR="002C5B42" w:rsidRPr="006E37CC">
        <w:rPr>
          <w:spacing w:val="-1"/>
          <w:lang w:val="en-GB"/>
        </w:rPr>
        <w:t>The basic rate of financial support is</w:t>
      </w:r>
      <w:r w:rsidRPr="006E37CC">
        <w:rPr>
          <w:spacing w:val="-1"/>
          <w:lang w:val="en-GB"/>
        </w:rPr>
        <w:t xml:space="preserve"> </w:t>
      </w:r>
      <w:r w:rsidRPr="006E37CC">
        <w:rPr>
          <w:lang w:val="en-GB"/>
        </w:rPr>
        <w:t xml:space="preserve">330-510 EUR, </w:t>
      </w:r>
      <w:proofErr w:type="spellStart"/>
      <w:r w:rsidR="006E37CC" w:rsidRPr="006E37CC">
        <w:rPr>
          <w:lang w:val="en-GB"/>
        </w:rPr>
        <w:t>i</w:t>
      </w:r>
      <w:proofErr w:type="spellEnd"/>
      <w:r w:rsidR="006E37CC" w:rsidRPr="006E37CC">
        <w:rPr>
          <w:lang w:val="en-GB"/>
        </w:rPr>
        <w:t>. e. rates</w:t>
      </w:r>
      <w:r w:rsidR="002C5B42" w:rsidRPr="006E37CC">
        <w:rPr>
          <w:spacing w:val="-1"/>
          <w:lang w:val="en-GB"/>
        </w:rPr>
        <w:t xml:space="preserve"> for study stays</w:t>
      </w:r>
      <w:r w:rsidRPr="006E37CC">
        <w:rPr>
          <w:spacing w:val="-1"/>
          <w:lang w:val="en-GB"/>
        </w:rPr>
        <w:t>.</w:t>
      </w:r>
      <w:r w:rsidRPr="006E37CC">
        <w:rPr>
          <w:lang w:val="en-GB"/>
        </w:rPr>
        <w:t xml:space="preserve"> </w:t>
      </w:r>
      <w:r w:rsidR="002C5B42" w:rsidRPr="006E37CC">
        <w:rPr>
          <w:lang w:val="en-GB"/>
        </w:rPr>
        <w:t xml:space="preserve">For traineeship there is increase of </w:t>
      </w:r>
      <w:r w:rsidRPr="006E37CC">
        <w:rPr>
          <w:spacing w:val="-1"/>
          <w:lang w:val="en-GB"/>
        </w:rPr>
        <w:t>+150</w:t>
      </w:r>
      <w:r w:rsidRPr="006E37CC">
        <w:rPr>
          <w:lang w:val="en-GB"/>
        </w:rPr>
        <w:t xml:space="preserve"> EUR/30 </w:t>
      </w:r>
      <w:r w:rsidR="002C5B42" w:rsidRPr="006E37CC">
        <w:rPr>
          <w:spacing w:val="-1"/>
          <w:lang w:val="en-GB"/>
        </w:rPr>
        <w:t>days</w:t>
      </w:r>
      <w:r w:rsidRPr="006E37CC">
        <w:rPr>
          <w:spacing w:val="-1"/>
          <w:lang w:val="en-GB"/>
        </w:rPr>
        <w:t>.</w:t>
      </w:r>
    </w:p>
    <w:p w:rsidR="00CA2878" w:rsidRPr="006E37CC" w:rsidRDefault="00CA2878">
      <w:pPr>
        <w:spacing w:before="6"/>
        <w:rPr>
          <w:rFonts w:ascii="Calibri" w:eastAsia="Calibri" w:hAnsi="Calibri" w:cs="Calibri"/>
          <w:sz w:val="27"/>
          <w:szCs w:val="27"/>
          <w:lang w:val="en-GB"/>
        </w:rPr>
      </w:pPr>
    </w:p>
    <w:p w:rsidR="00CA2878" w:rsidRPr="006E37CC" w:rsidRDefault="004E484E">
      <w:pPr>
        <w:pStyle w:val="Zkladntext"/>
        <w:spacing w:line="259" w:lineRule="auto"/>
        <w:ind w:right="183"/>
        <w:rPr>
          <w:lang w:val="en-GB"/>
        </w:rPr>
      </w:pPr>
      <w:r w:rsidRPr="006E37CC">
        <w:rPr>
          <w:spacing w:val="-1"/>
          <w:lang w:val="en-GB"/>
        </w:rPr>
        <w:t xml:space="preserve">** </w:t>
      </w:r>
      <w:r w:rsidR="000841E2" w:rsidRPr="006E37CC">
        <w:rPr>
          <w:rStyle w:val="tlid-translation"/>
          <w:lang w:val="en-GB"/>
        </w:rPr>
        <w:t xml:space="preserve">If a student comes from a disadvantaged socio-economic background (not related to disability), the rate can be increased by 200 EUR / 30 days. For </w:t>
      </w:r>
      <w:r w:rsidR="000841E2" w:rsidRPr="006E37CC">
        <w:rPr>
          <w:rStyle w:val="tlid-translation"/>
          <w:lang w:val="en-GB"/>
        </w:rPr>
        <w:t>a traineeship</w:t>
      </w:r>
      <w:r w:rsidR="000841E2" w:rsidRPr="006E37CC">
        <w:rPr>
          <w:rStyle w:val="tlid-translation"/>
          <w:lang w:val="en-GB"/>
        </w:rPr>
        <w:t>, only one of the above increases can be allocated, i</w:t>
      </w:r>
      <w:r w:rsidR="000841E2" w:rsidRPr="006E37CC">
        <w:rPr>
          <w:rStyle w:val="tlid-translation"/>
          <w:lang w:val="en-GB"/>
        </w:rPr>
        <w:t>.</w:t>
      </w:r>
      <w:r w:rsidR="000841E2" w:rsidRPr="006E37CC">
        <w:rPr>
          <w:rStyle w:val="tlid-translation"/>
          <w:lang w:val="en-GB"/>
        </w:rPr>
        <w:t>e</w:t>
      </w:r>
      <w:r w:rsidR="000841E2" w:rsidRPr="006E37CC">
        <w:rPr>
          <w:rStyle w:val="tlid-translation"/>
          <w:lang w:val="en-GB"/>
        </w:rPr>
        <w:t>.</w:t>
      </w:r>
      <w:r w:rsidR="000841E2" w:rsidRPr="006E37CC">
        <w:rPr>
          <w:rStyle w:val="tlid-translation"/>
          <w:lang w:val="en-GB"/>
        </w:rPr>
        <w:t xml:space="preserve"> either EUR +150 or EUR 200 if the conditions for granting student support from a socio-economically disadvantaged environment are met.</w:t>
      </w:r>
    </w:p>
    <w:p w:rsidR="00CA2878" w:rsidRPr="006E37CC" w:rsidRDefault="00CA2878">
      <w:pPr>
        <w:spacing w:before="6"/>
        <w:rPr>
          <w:rFonts w:ascii="Calibri" w:eastAsia="Calibri" w:hAnsi="Calibri" w:cs="Calibri"/>
          <w:sz w:val="25"/>
          <w:szCs w:val="25"/>
          <w:lang w:val="en-GB"/>
        </w:rPr>
      </w:pPr>
    </w:p>
    <w:p w:rsidR="00CA2878" w:rsidRPr="006E37CC" w:rsidRDefault="004E484E">
      <w:pPr>
        <w:pStyle w:val="Zkladntext"/>
        <w:rPr>
          <w:lang w:val="en-GB"/>
        </w:rPr>
      </w:pPr>
      <w:r w:rsidRPr="006E37CC">
        <w:rPr>
          <w:spacing w:val="-1"/>
          <w:lang w:val="en-GB"/>
        </w:rPr>
        <w:t xml:space="preserve">*** </w:t>
      </w:r>
      <w:r w:rsidR="006B2579" w:rsidRPr="006E37CC">
        <w:rPr>
          <w:spacing w:val="-1"/>
          <w:lang w:val="en-GB"/>
        </w:rPr>
        <w:t>The rates for traineeship are also valid for alumni´s traineeship</w:t>
      </w:r>
      <w:r w:rsidR="00D27DCD">
        <w:rPr>
          <w:spacing w:val="-1"/>
          <w:lang w:val="en-GB"/>
        </w:rPr>
        <w:t>.</w:t>
      </w:r>
      <w:bookmarkStart w:id="0" w:name="_GoBack"/>
      <w:bookmarkEnd w:id="0"/>
    </w:p>
    <w:sectPr w:rsidR="00CA2878" w:rsidRPr="006E37CC">
      <w:type w:val="continuous"/>
      <w:pgSz w:w="11910" w:h="16840"/>
      <w:pgMar w:top="1180" w:right="9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8"/>
    <w:rsid w:val="000841E2"/>
    <w:rsid w:val="001F5B8A"/>
    <w:rsid w:val="002C5B42"/>
    <w:rsid w:val="004E484E"/>
    <w:rsid w:val="005F5957"/>
    <w:rsid w:val="006B2579"/>
    <w:rsid w:val="006E37CC"/>
    <w:rsid w:val="00746186"/>
    <w:rsid w:val="00CA2878"/>
    <w:rsid w:val="00D2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731E"/>
  <w15:docId w15:val="{80730B9B-71E6-4A6F-AC39-163872C8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2"/>
      <w:ind w:left="153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3"/>
      <w:ind w:left="151"/>
    </w:pPr>
    <w:rPr>
      <w:rFonts w:ascii="Calibri" w:eastAsia="Calibri" w:hAnsi="Calibri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tlid-translation">
    <w:name w:val="tlid-translation"/>
    <w:basedOn w:val="Standardnpsmoodstavce"/>
    <w:rsid w:val="0074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Tokár Alexander</cp:lastModifiedBy>
  <cp:revision>2</cp:revision>
  <dcterms:created xsi:type="dcterms:W3CDTF">2019-04-16T11:08:00Z</dcterms:created>
  <dcterms:modified xsi:type="dcterms:W3CDTF">2019-04-16T11:08:00Z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2019-04-16T00:00:00Z</vt:filetime>
  </property>
</Properties>
</file>