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A3" w:rsidRDefault="009702A3"/>
    <w:p w:rsidR="00E555C0" w:rsidRPr="00906C18" w:rsidRDefault="00E555C0">
      <w:pPr>
        <w:rPr>
          <w:sz w:val="20"/>
        </w:rPr>
      </w:pPr>
    </w:p>
    <w:p w:rsidR="009702A3" w:rsidRDefault="009702A3" w:rsidP="002C0EB7">
      <w:pPr>
        <w:jc w:val="center"/>
        <w:rPr>
          <w:rFonts w:asciiTheme="minorHAnsi" w:hAnsiTheme="minorHAnsi"/>
          <w:b/>
          <w:sz w:val="32"/>
        </w:rPr>
      </w:pPr>
      <w:r w:rsidRPr="002E35EF">
        <w:rPr>
          <w:rFonts w:asciiTheme="minorHAnsi" w:hAnsiTheme="minorHAnsi"/>
          <w:b/>
          <w:sz w:val="32"/>
        </w:rPr>
        <w:t>FINANČNÍ DOHODA</w:t>
      </w:r>
      <w:r w:rsidR="004303C2" w:rsidRPr="002E35EF">
        <w:rPr>
          <w:rFonts w:asciiTheme="minorHAnsi" w:hAnsiTheme="minorHAnsi"/>
          <w:b/>
          <w:sz w:val="32"/>
        </w:rPr>
        <w:t xml:space="preserve"> č. </w:t>
      </w:r>
      <w:r w:rsidR="003D046B" w:rsidRPr="002E0AE5">
        <w:rPr>
          <w:rFonts w:asciiTheme="minorHAnsi" w:hAnsiTheme="minorHAnsi"/>
          <w:b/>
          <w:sz w:val="32"/>
          <w:highlight w:val="lightGray"/>
        </w:rPr>
        <w:t>X</w:t>
      </w:r>
      <w:r w:rsidR="006D7758">
        <w:rPr>
          <w:rFonts w:asciiTheme="minorHAnsi" w:hAnsiTheme="minorHAnsi"/>
          <w:b/>
          <w:sz w:val="32"/>
        </w:rPr>
        <w:t>/</w:t>
      </w:r>
      <w:r w:rsidR="006D7758" w:rsidRPr="0006608F">
        <w:rPr>
          <w:rFonts w:asciiTheme="minorHAnsi" w:hAnsiTheme="minorHAnsi"/>
          <w:b/>
          <w:sz w:val="32"/>
        </w:rPr>
        <w:t>20</w:t>
      </w:r>
      <w:r w:rsidR="004209F7">
        <w:rPr>
          <w:rFonts w:asciiTheme="minorHAnsi" w:hAnsiTheme="minorHAnsi"/>
          <w:b/>
          <w:sz w:val="32"/>
        </w:rPr>
        <w:t>2</w:t>
      </w:r>
      <w:r w:rsidR="00A273F4">
        <w:rPr>
          <w:rFonts w:asciiTheme="minorHAnsi" w:hAnsiTheme="minorHAnsi"/>
          <w:b/>
          <w:sz w:val="32"/>
        </w:rPr>
        <w:t>1</w:t>
      </w:r>
      <w:bookmarkStart w:id="0" w:name="_GoBack"/>
      <w:bookmarkEnd w:id="0"/>
    </w:p>
    <w:p w:rsidR="005A21B2" w:rsidRPr="00B2389E" w:rsidRDefault="005A21B2" w:rsidP="002C0EB7">
      <w:pPr>
        <w:jc w:val="center"/>
        <w:rPr>
          <w:rFonts w:asciiTheme="minorHAnsi" w:hAnsiTheme="minorHAnsi"/>
        </w:rPr>
      </w:pPr>
      <w:r w:rsidRPr="00B2389E">
        <w:rPr>
          <w:rFonts w:asciiTheme="minorHAnsi" w:hAnsiTheme="minorHAnsi"/>
        </w:rPr>
        <w:t>(</w:t>
      </w:r>
      <w:r w:rsidR="00B2389E">
        <w:rPr>
          <w:rFonts w:asciiTheme="minorHAnsi" w:hAnsiTheme="minorHAnsi"/>
        </w:rPr>
        <w:t>kombinovaná mobilita</w:t>
      </w:r>
      <w:r w:rsidRPr="00B2389E">
        <w:rPr>
          <w:rFonts w:asciiTheme="minorHAnsi" w:hAnsiTheme="minorHAnsi"/>
        </w:rPr>
        <w:t>)</w:t>
      </w:r>
    </w:p>
    <w:p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 xml:space="preserve">uzavřená podle </w:t>
      </w:r>
      <w:proofErr w:type="spellStart"/>
      <w:r w:rsidRPr="00596F67">
        <w:rPr>
          <w:rFonts w:asciiTheme="minorHAnsi" w:hAnsiTheme="minorHAnsi" w:cs="Arial"/>
          <w:sz w:val="20"/>
          <w:szCs w:val="20"/>
        </w:rPr>
        <w:t>ust</w:t>
      </w:r>
      <w:proofErr w:type="spellEnd"/>
      <w:r w:rsidRPr="00596F67">
        <w:rPr>
          <w:rFonts w:asciiTheme="minorHAnsi" w:hAnsiTheme="minorHAnsi" w:cs="Arial"/>
          <w:sz w:val="20"/>
          <w:szCs w:val="20"/>
        </w:rPr>
        <w:t xml:space="preserve">. § 1746 občanského zákoníku ve znění pozdějších předpisů a pravidel poskytování finančních prostředků programu mobilit </w:t>
      </w:r>
      <w:r w:rsidRPr="00596F67">
        <w:rPr>
          <w:rFonts w:asciiTheme="minorHAnsi" w:hAnsiTheme="minorHAnsi" w:cs="Arial"/>
          <w:b/>
          <w:sz w:val="20"/>
          <w:szCs w:val="20"/>
        </w:rPr>
        <w:t>Rozvojových programů MŠMT</w:t>
      </w:r>
      <w:r w:rsidR="00596F67">
        <w:rPr>
          <w:rFonts w:asciiTheme="minorHAnsi" w:hAnsiTheme="minorHAnsi" w:cs="Arial"/>
          <w:b/>
          <w:sz w:val="20"/>
          <w:szCs w:val="20"/>
        </w:rPr>
        <w:t>, dále jen „dohoda“</w:t>
      </w:r>
    </w:p>
    <w:p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4303C2" w:rsidRPr="00596F67" w:rsidRDefault="004303C2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b/>
          <w:sz w:val="20"/>
          <w:szCs w:val="20"/>
        </w:rPr>
        <w:t>mezi</w:t>
      </w:r>
    </w:p>
    <w:p w:rsidR="004303C2" w:rsidRPr="00596F67" w:rsidRDefault="004303C2" w:rsidP="004303C2">
      <w:pPr>
        <w:rPr>
          <w:rFonts w:asciiTheme="minorHAnsi" w:hAnsiTheme="minorHAnsi" w:cs="Arial"/>
          <w:b/>
          <w:bCs/>
          <w:sz w:val="20"/>
          <w:szCs w:val="20"/>
        </w:rPr>
      </w:pPr>
    </w:p>
    <w:p w:rsidR="00556E3D" w:rsidRPr="00596F67" w:rsidRDefault="004303C2" w:rsidP="00556E3D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b/>
          <w:bCs/>
          <w:sz w:val="20"/>
          <w:szCs w:val="20"/>
        </w:rPr>
        <w:t xml:space="preserve">Vysokým učením technickým v Brně, Antonínská 548/1, 601 90 Brno, </w:t>
      </w:r>
      <w:r w:rsidR="002E35EF" w:rsidRPr="00596F67">
        <w:rPr>
          <w:rFonts w:asciiTheme="minorHAnsi" w:hAnsiTheme="minorHAnsi" w:cs="Arial"/>
          <w:bCs/>
          <w:sz w:val="20"/>
          <w:szCs w:val="20"/>
        </w:rPr>
        <w:t>IČO 00216305, DIČ CZ00216305 (</w:t>
      </w:r>
      <w:r w:rsidR="002E35EF" w:rsidRPr="00596F67">
        <w:rPr>
          <w:rFonts w:asciiTheme="minorHAnsi" w:hAnsiTheme="minorHAnsi" w:cs="Arial"/>
          <w:sz w:val="20"/>
          <w:szCs w:val="20"/>
        </w:rPr>
        <w:t xml:space="preserve">veřejná vysoká škola se nezapisuje do Obchodního rejstříku), </w:t>
      </w:r>
      <w:r w:rsidRPr="00596F67">
        <w:rPr>
          <w:rFonts w:asciiTheme="minorHAnsi" w:hAnsiTheme="minorHAnsi" w:cs="Arial"/>
          <w:sz w:val="20"/>
          <w:szCs w:val="20"/>
        </w:rPr>
        <w:t xml:space="preserve">dále jen </w:t>
      </w:r>
      <w:r w:rsidR="002E35EF" w:rsidRPr="00596F67">
        <w:rPr>
          <w:rFonts w:asciiTheme="minorHAnsi" w:hAnsiTheme="minorHAnsi" w:cs="Arial"/>
          <w:sz w:val="20"/>
          <w:szCs w:val="20"/>
        </w:rPr>
        <w:t>„</w:t>
      </w:r>
      <w:r w:rsidRPr="00596F67">
        <w:rPr>
          <w:rFonts w:asciiTheme="minorHAnsi" w:hAnsiTheme="minorHAnsi" w:cs="Arial"/>
          <w:sz w:val="20"/>
          <w:szCs w:val="20"/>
        </w:rPr>
        <w:t>VUT</w:t>
      </w:r>
      <w:r w:rsidR="002E35EF" w:rsidRPr="00596F67">
        <w:rPr>
          <w:rFonts w:asciiTheme="minorHAnsi" w:hAnsiTheme="minorHAnsi" w:cs="Arial"/>
          <w:sz w:val="20"/>
          <w:szCs w:val="20"/>
        </w:rPr>
        <w:t>“</w:t>
      </w:r>
      <w:r w:rsidR="000B5933" w:rsidRPr="00596F67">
        <w:rPr>
          <w:rFonts w:asciiTheme="minorHAnsi" w:hAnsiTheme="minorHAnsi" w:cs="Arial"/>
          <w:sz w:val="20"/>
          <w:szCs w:val="20"/>
        </w:rPr>
        <w:t xml:space="preserve"> nebo „vysílající instituce“.</w:t>
      </w:r>
      <w:r w:rsidRPr="00596F67">
        <w:rPr>
          <w:rFonts w:asciiTheme="minorHAnsi" w:hAnsiTheme="minorHAnsi" w:cs="Arial"/>
          <w:sz w:val="20"/>
          <w:szCs w:val="20"/>
        </w:rPr>
        <w:t xml:space="preserve"> </w:t>
      </w:r>
    </w:p>
    <w:p w:rsidR="00556E3D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>které pro účely této dohody zastupuje:</w:t>
      </w:r>
    </w:p>
    <w:p w:rsidR="004303C2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600629">
        <w:rPr>
          <w:rFonts w:asciiTheme="minorHAnsi" w:hAnsiTheme="minorHAnsi" w:cs="Arial"/>
          <w:b/>
          <w:sz w:val="20"/>
          <w:szCs w:val="20"/>
          <w:highlight w:val="lightGray"/>
        </w:rPr>
        <w:t>jméno, funkce, e-mail</w:t>
      </w:r>
    </w:p>
    <w:p w:rsidR="004303C2" w:rsidRPr="00596F67" w:rsidRDefault="004303C2" w:rsidP="004303C2">
      <w:pPr>
        <w:rPr>
          <w:rFonts w:asciiTheme="minorHAnsi" w:hAnsiTheme="minorHAnsi" w:cs="Arial"/>
          <w:b/>
          <w:sz w:val="20"/>
          <w:szCs w:val="20"/>
        </w:rPr>
      </w:pPr>
    </w:p>
    <w:p w:rsidR="00556E3D" w:rsidRPr="00596F67" w:rsidRDefault="00556E3D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b/>
          <w:sz w:val="20"/>
          <w:szCs w:val="20"/>
        </w:rPr>
        <w:t>a</w:t>
      </w:r>
    </w:p>
    <w:p w:rsidR="00556E3D" w:rsidRPr="00596F67" w:rsidRDefault="00556E3D" w:rsidP="00556E3D">
      <w:pPr>
        <w:pStyle w:val="Odstavecseseznamem"/>
        <w:ind w:left="426"/>
        <w:rPr>
          <w:rFonts w:asciiTheme="minorHAnsi" w:hAnsiTheme="minorHAnsi" w:cs="Arial"/>
          <w:sz w:val="20"/>
          <w:szCs w:val="20"/>
        </w:rPr>
      </w:pPr>
    </w:p>
    <w:p w:rsidR="006419F7" w:rsidRPr="00596F67" w:rsidRDefault="00556E3D" w:rsidP="006419F7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 w:cs="Arial"/>
          <w:b/>
          <w:bCs/>
          <w:sz w:val="20"/>
          <w:szCs w:val="20"/>
          <w:highlight w:val="lightGray"/>
          <w:shd w:val="clear" w:color="auto" w:fill="BFBFBF" w:themeFill="background1" w:themeFillShade="BF"/>
        </w:rPr>
        <w:t>studentem/studentkou</w:t>
      </w:r>
      <w:r w:rsidR="006419F7" w:rsidRPr="00596F6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6419F7" w:rsidRPr="00596F67">
        <w:rPr>
          <w:rFonts w:asciiTheme="minorHAnsi" w:hAnsiTheme="minorHAnsi" w:cs="Arial"/>
          <w:bCs/>
          <w:sz w:val="20"/>
          <w:szCs w:val="20"/>
        </w:rPr>
        <w:t>VUT, dále jen „oprávněný příjemce“:</w:t>
      </w:r>
    </w:p>
    <w:p w:rsidR="006419F7" w:rsidRPr="00596F67" w:rsidRDefault="006419F7" w:rsidP="006419F7">
      <w:pPr>
        <w:pStyle w:val="Odstavecseseznamem"/>
        <w:ind w:left="426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6419F7" w:rsidRPr="00596F67" w:rsidTr="00600629">
        <w:tc>
          <w:tcPr>
            <w:tcW w:w="2409" w:type="dxa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Jméno, příjmení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rPr>
          <w:trHeight w:val="275"/>
        </w:trPr>
        <w:tc>
          <w:tcPr>
            <w:tcW w:w="2409" w:type="dxa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Osobní číslo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Fakulta: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CD5" w:rsidRPr="00596F67" w:rsidTr="00600629">
        <w:tc>
          <w:tcPr>
            <w:tcW w:w="2409" w:type="dxa"/>
            <w:vAlign w:val="bottom"/>
          </w:tcPr>
          <w:p w:rsidR="008C6CD5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Typ studia/ročník: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8C6CD5" w:rsidRPr="00596F67" w:rsidRDefault="008C6C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Adresa bydliště: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Datum narození: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Telefon: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E-mail: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:rsidR="00FF66E0" w:rsidRPr="00596F67" w:rsidRDefault="009F6224" w:rsidP="009F6224">
      <w:pPr>
        <w:rPr>
          <w:rFonts w:asciiTheme="minorHAnsi" w:hAnsiTheme="minorHAnsi"/>
          <w:b/>
          <w:sz w:val="20"/>
          <w:szCs w:val="20"/>
        </w:rPr>
      </w:pPr>
      <w:r w:rsidRPr="00596F67">
        <w:rPr>
          <w:rFonts w:asciiTheme="minorHAnsi" w:hAnsiTheme="minorHAnsi"/>
          <w:b/>
          <w:sz w:val="20"/>
          <w:szCs w:val="20"/>
        </w:rPr>
        <w:t>SMLUVNÍ PODMÍNKY</w:t>
      </w:r>
    </w:p>
    <w:p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:rsidR="009F6224" w:rsidRPr="00596F67" w:rsidRDefault="00DD7DB6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Účelem této dohody je stanovení závazků obou smluvních stran v souvislosti s realizací zahraniční mobility</w:t>
      </w:r>
      <w:r w:rsidR="005A21B2">
        <w:rPr>
          <w:rFonts w:asciiTheme="minorHAnsi" w:hAnsiTheme="minorHAnsi"/>
          <w:sz w:val="20"/>
          <w:szCs w:val="20"/>
        </w:rPr>
        <w:t xml:space="preserve"> </w:t>
      </w:r>
      <w:r w:rsidR="00B2389E">
        <w:rPr>
          <w:rFonts w:asciiTheme="minorHAnsi" w:hAnsiTheme="minorHAnsi"/>
          <w:sz w:val="20"/>
          <w:szCs w:val="20"/>
        </w:rPr>
        <w:t>tzv.</w:t>
      </w:r>
      <w:r w:rsidR="005A21B2">
        <w:rPr>
          <w:rFonts w:asciiTheme="minorHAnsi" w:hAnsiTheme="minorHAnsi"/>
          <w:sz w:val="20"/>
          <w:szCs w:val="20"/>
        </w:rPr>
        <w:t xml:space="preserve"> </w:t>
      </w:r>
      <w:r w:rsidR="00B2389E">
        <w:rPr>
          <w:rFonts w:asciiTheme="minorHAnsi" w:hAnsiTheme="minorHAnsi"/>
          <w:sz w:val="20"/>
          <w:szCs w:val="20"/>
        </w:rPr>
        <w:t>kombinovaná mobilita (</w:t>
      </w:r>
      <w:proofErr w:type="spellStart"/>
      <w:r w:rsidR="00B2389E">
        <w:rPr>
          <w:rFonts w:asciiTheme="minorHAnsi" w:hAnsiTheme="minorHAnsi"/>
          <w:sz w:val="20"/>
          <w:szCs w:val="20"/>
        </w:rPr>
        <w:t>blended</w:t>
      </w:r>
      <w:proofErr w:type="spellEnd"/>
      <w:r w:rsidR="00B2389E">
        <w:rPr>
          <w:rFonts w:asciiTheme="minorHAnsi" w:hAnsiTheme="minorHAnsi"/>
          <w:sz w:val="20"/>
          <w:szCs w:val="20"/>
        </w:rPr>
        <w:t xml:space="preserve"> mobility)</w:t>
      </w:r>
      <w:r w:rsidRPr="00596F67">
        <w:rPr>
          <w:rFonts w:asciiTheme="minorHAnsi" w:hAnsiTheme="minorHAnsi"/>
          <w:sz w:val="20"/>
          <w:szCs w:val="20"/>
        </w:rPr>
        <w:t xml:space="preserve"> </w:t>
      </w:r>
      <w:r w:rsidR="000B5933" w:rsidRPr="00596F67">
        <w:rPr>
          <w:rFonts w:asciiTheme="minorHAnsi" w:hAnsiTheme="minorHAnsi"/>
          <w:sz w:val="20"/>
          <w:szCs w:val="20"/>
        </w:rPr>
        <w:t>oprávněného příjemce v rámci Rozvojového projektu MŠMT.</w:t>
      </w:r>
    </w:p>
    <w:p w:rsidR="007C217F" w:rsidRDefault="007C217F" w:rsidP="007C217F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Default="000B5933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Oprávněný příjemce se zavazuje uskutečnit </w:t>
      </w:r>
      <w:r w:rsidR="002C0734">
        <w:rPr>
          <w:rFonts w:asciiTheme="minorHAnsi" w:hAnsiTheme="minorHAnsi"/>
          <w:sz w:val="20"/>
          <w:szCs w:val="20"/>
        </w:rPr>
        <w:t>na základě studij</w:t>
      </w:r>
      <w:r w:rsidR="00600629">
        <w:rPr>
          <w:rFonts w:asciiTheme="minorHAnsi" w:hAnsiTheme="minorHAnsi"/>
          <w:sz w:val="20"/>
          <w:szCs w:val="20"/>
        </w:rPr>
        <w:t>ní smlouvy (</w:t>
      </w:r>
      <w:proofErr w:type="spellStart"/>
      <w:r w:rsidR="00600629">
        <w:rPr>
          <w:rFonts w:asciiTheme="minorHAnsi" w:hAnsiTheme="minorHAnsi"/>
          <w:sz w:val="20"/>
          <w:szCs w:val="20"/>
        </w:rPr>
        <w:t>Learning</w:t>
      </w:r>
      <w:proofErr w:type="spellEnd"/>
      <w:r w:rsidR="0060062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00629">
        <w:rPr>
          <w:rFonts w:asciiTheme="minorHAnsi" w:hAnsiTheme="minorHAnsi"/>
          <w:sz w:val="20"/>
          <w:szCs w:val="20"/>
        </w:rPr>
        <w:t>Agreement</w:t>
      </w:r>
      <w:proofErr w:type="spellEnd"/>
      <w:r w:rsidR="00600629">
        <w:rPr>
          <w:rFonts w:asciiTheme="minorHAnsi" w:hAnsiTheme="minorHAnsi"/>
          <w:sz w:val="20"/>
          <w:szCs w:val="20"/>
        </w:rPr>
        <w:t>)</w:t>
      </w:r>
      <w:r w:rsidR="00E71BC3">
        <w:rPr>
          <w:rFonts w:asciiTheme="minorHAnsi" w:hAnsiTheme="minorHAnsi"/>
          <w:sz w:val="20"/>
          <w:szCs w:val="20"/>
        </w:rPr>
        <w:t xml:space="preserve"> nebo smlouvy o </w:t>
      </w:r>
      <w:r w:rsidR="009909A3">
        <w:rPr>
          <w:rFonts w:asciiTheme="minorHAnsi" w:hAnsiTheme="minorHAnsi"/>
          <w:sz w:val="20"/>
          <w:szCs w:val="20"/>
        </w:rPr>
        <w:t xml:space="preserve">praktické </w:t>
      </w:r>
      <w:r w:rsidR="00E71BC3">
        <w:rPr>
          <w:rFonts w:asciiTheme="minorHAnsi" w:hAnsiTheme="minorHAnsi"/>
          <w:sz w:val="20"/>
          <w:szCs w:val="20"/>
        </w:rPr>
        <w:t>stáži (</w:t>
      </w:r>
      <w:proofErr w:type="spellStart"/>
      <w:r w:rsidR="00E71BC3">
        <w:rPr>
          <w:rFonts w:asciiTheme="minorHAnsi" w:hAnsiTheme="minorHAnsi"/>
          <w:sz w:val="20"/>
          <w:szCs w:val="20"/>
        </w:rPr>
        <w:t>Traineeship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71BC3">
        <w:rPr>
          <w:rFonts w:asciiTheme="minorHAnsi" w:hAnsiTheme="minorHAnsi"/>
          <w:sz w:val="20"/>
          <w:szCs w:val="20"/>
        </w:rPr>
        <w:t>Agreement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) </w:t>
      </w:r>
      <w:r w:rsidRPr="00596F67">
        <w:rPr>
          <w:rFonts w:asciiTheme="minorHAnsi" w:hAnsiTheme="minorHAnsi"/>
          <w:sz w:val="20"/>
          <w:szCs w:val="20"/>
        </w:rPr>
        <w:t>následující zahraniční mobilitu:</w:t>
      </w:r>
    </w:p>
    <w:p w:rsidR="006F6126" w:rsidRDefault="006F6126" w:rsidP="006F6126">
      <w:pPr>
        <w:pStyle w:val="Odstavecseseznamem"/>
        <w:rPr>
          <w:rFonts w:asciiTheme="minorHAnsi" w:hAnsiTheme="minorHAnsi"/>
          <w:sz w:val="20"/>
          <w:szCs w:val="20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932"/>
      </w:tblGrid>
      <w:tr w:rsidR="006F6126" w:rsidRPr="006F6126" w:rsidTr="006F6126">
        <w:trPr>
          <w:trHeight w:val="288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Přijímající organizace</w:t>
            </w:r>
          </w:p>
        </w:tc>
        <w:tc>
          <w:tcPr>
            <w:tcW w:w="59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288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Začátek pobytu: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288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Konec pobytu: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Počet měsíců: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348"/>
          <w:jc w:val="center"/>
        </w:trPr>
        <w:tc>
          <w:tcPr>
            <w:tcW w:w="8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Rozpis mobility</w:t>
            </w:r>
          </w:p>
        </w:tc>
      </w:tr>
      <w:tr w:rsidR="006F6126" w:rsidRPr="006F6126" w:rsidTr="006F6126">
        <w:trPr>
          <w:trHeight w:val="396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Začátek virtuální </w:t>
            </w:r>
            <w:proofErr w:type="spellStart"/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moblity</w:t>
            </w:r>
            <w:proofErr w:type="spellEnd"/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288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Konec virtuální mobility: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288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Začátek fyzické mobility: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F6126" w:rsidRPr="006F6126" w:rsidTr="006F6126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Konec fyzické mobility: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6126" w:rsidRPr="006F6126" w:rsidRDefault="006F6126" w:rsidP="006F61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1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6F6126" w:rsidRDefault="006F6126" w:rsidP="006F6126">
      <w:pPr>
        <w:pStyle w:val="Odstavecseseznamem"/>
        <w:rPr>
          <w:rFonts w:asciiTheme="minorHAnsi" w:hAnsiTheme="minorHAnsi"/>
          <w:sz w:val="20"/>
          <w:szCs w:val="20"/>
        </w:rPr>
      </w:pPr>
    </w:p>
    <w:p w:rsidR="006F6126" w:rsidRDefault="006F6126" w:rsidP="006F6126">
      <w:pPr>
        <w:pStyle w:val="Odstavecseseznamem"/>
        <w:rPr>
          <w:rFonts w:asciiTheme="minorHAnsi" w:hAnsiTheme="minorHAnsi"/>
          <w:sz w:val="20"/>
          <w:szCs w:val="20"/>
        </w:rPr>
      </w:pPr>
    </w:p>
    <w:p w:rsidR="006F6126" w:rsidRDefault="006F6126" w:rsidP="006F6126">
      <w:pPr>
        <w:pStyle w:val="Odstavecseseznamem"/>
        <w:rPr>
          <w:rFonts w:asciiTheme="minorHAnsi" w:hAnsiTheme="minorHAnsi"/>
          <w:sz w:val="20"/>
          <w:szCs w:val="20"/>
        </w:rPr>
      </w:pPr>
    </w:p>
    <w:p w:rsidR="006F6126" w:rsidRDefault="006F6126" w:rsidP="006F6126">
      <w:pPr>
        <w:pStyle w:val="Odstavecseseznamem"/>
        <w:rPr>
          <w:rFonts w:asciiTheme="minorHAnsi" w:hAnsiTheme="minorHAnsi"/>
          <w:sz w:val="20"/>
          <w:szCs w:val="20"/>
        </w:rPr>
      </w:pPr>
    </w:p>
    <w:p w:rsidR="002C0734" w:rsidRPr="002C0734" w:rsidRDefault="002C0734" w:rsidP="002C073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Oprávněný příjemce</w:t>
      </w:r>
      <w:r w:rsidR="000E7F28">
        <w:rPr>
          <w:rFonts w:asciiTheme="minorHAnsi" w:hAnsiTheme="minorHAnsi"/>
          <w:sz w:val="20"/>
          <w:szCs w:val="20"/>
        </w:rPr>
        <w:t xml:space="preserve"> prohlašuje, že byl fakultou </w:t>
      </w:r>
      <w:r w:rsidR="007C217F">
        <w:rPr>
          <w:rFonts w:asciiTheme="minorHAnsi" w:hAnsiTheme="minorHAnsi"/>
          <w:sz w:val="20"/>
          <w:szCs w:val="20"/>
        </w:rPr>
        <w:t xml:space="preserve">seznámen s postupem a podmínkami pro sestavování studijní smlouvy, jejích případných úprav </w:t>
      </w:r>
      <w:r w:rsidR="000E7F28">
        <w:rPr>
          <w:rFonts w:asciiTheme="minorHAnsi" w:hAnsiTheme="minorHAnsi"/>
          <w:sz w:val="20"/>
          <w:szCs w:val="20"/>
        </w:rPr>
        <w:t xml:space="preserve">během pobytu </w:t>
      </w:r>
      <w:r w:rsidR="007C217F">
        <w:rPr>
          <w:rFonts w:asciiTheme="minorHAnsi" w:hAnsiTheme="minorHAnsi"/>
          <w:sz w:val="20"/>
          <w:szCs w:val="20"/>
        </w:rPr>
        <w:t>a podmínek uznání výsledků zahraničního</w:t>
      </w:r>
      <w:r w:rsidR="006E1D23">
        <w:rPr>
          <w:rFonts w:asciiTheme="minorHAnsi" w:hAnsiTheme="minorHAnsi"/>
          <w:sz w:val="20"/>
          <w:szCs w:val="20"/>
        </w:rPr>
        <w:t xml:space="preserve"> studijního</w:t>
      </w:r>
      <w:r w:rsidR="007C217F">
        <w:rPr>
          <w:rFonts w:asciiTheme="minorHAnsi" w:hAnsiTheme="minorHAnsi"/>
          <w:sz w:val="20"/>
          <w:szCs w:val="20"/>
        </w:rPr>
        <w:t xml:space="preserve"> pobytu</w:t>
      </w:r>
      <w:r w:rsidR="006E1D23">
        <w:rPr>
          <w:rFonts w:asciiTheme="minorHAnsi" w:hAnsiTheme="minorHAnsi"/>
          <w:sz w:val="20"/>
          <w:szCs w:val="20"/>
        </w:rPr>
        <w:t xml:space="preserve"> či praxe </w:t>
      </w:r>
      <w:r w:rsidR="007C217F">
        <w:rPr>
          <w:rFonts w:asciiTheme="minorHAnsi" w:hAnsiTheme="minorHAnsi"/>
          <w:sz w:val="20"/>
          <w:szCs w:val="20"/>
        </w:rPr>
        <w:t>dle platné vnitřní normy VUT.</w:t>
      </w:r>
      <w:r w:rsidR="007C217F">
        <w:rPr>
          <w:rStyle w:val="Znakapoznpodarou"/>
          <w:rFonts w:asciiTheme="minorHAnsi" w:hAnsiTheme="minorHAnsi"/>
          <w:sz w:val="20"/>
          <w:szCs w:val="20"/>
        </w:rPr>
        <w:footnoteReference w:id="1"/>
      </w:r>
    </w:p>
    <w:p w:rsidR="002C0734" w:rsidRDefault="002C0734" w:rsidP="000B5933">
      <w:pPr>
        <w:jc w:val="both"/>
        <w:rPr>
          <w:rFonts w:asciiTheme="minorHAnsi" w:hAnsiTheme="minorHAnsi"/>
          <w:sz w:val="20"/>
          <w:szCs w:val="20"/>
        </w:rPr>
      </w:pPr>
    </w:p>
    <w:p w:rsidR="00C607DE" w:rsidRDefault="000B5933" w:rsidP="002E0AE5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340A">
        <w:rPr>
          <w:rFonts w:asciiTheme="minorHAnsi" w:hAnsiTheme="minorHAnsi"/>
          <w:sz w:val="20"/>
          <w:szCs w:val="20"/>
        </w:rPr>
        <w:t xml:space="preserve">VUT se zavazuje oprávněnému příjemci poskytnout finanční prostředky pro realizaci uvedené </w:t>
      </w:r>
      <w:r w:rsidR="005A21B2">
        <w:rPr>
          <w:rFonts w:asciiTheme="minorHAnsi" w:hAnsiTheme="minorHAnsi"/>
          <w:sz w:val="20"/>
          <w:szCs w:val="20"/>
        </w:rPr>
        <w:t xml:space="preserve">části fyzické </w:t>
      </w:r>
      <w:r w:rsidRPr="0059340A">
        <w:rPr>
          <w:rFonts w:asciiTheme="minorHAnsi" w:hAnsiTheme="minorHAnsi"/>
          <w:sz w:val="20"/>
          <w:szCs w:val="20"/>
        </w:rPr>
        <w:t xml:space="preserve">mobility formou stipendia (dále jen „grant“), přidělovaného </w:t>
      </w:r>
      <w:r w:rsidRPr="0059340A">
        <w:rPr>
          <w:rFonts w:asciiTheme="minorHAnsi" w:hAnsiTheme="minorHAnsi"/>
          <w:b/>
          <w:sz w:val="20"/>
          <w:szCs w:val="20"/>
        </w:rPr>
        <w:t>od počátečního data pobytu po celých měsících</w:t>
      </w:r>
      <w:r w:rsidR="0059340A" w:rsidRPr="0059340A">
        <w:rPr>
          <w:rFonts w:asciiTheme="minorHAnsi" w:hAnsiTheme="minorHAnsi"/>
          <w:sz w:val="20"/>
          <w:szCs w:val="20"/>
        </w:rPr>
        <w:t xml:space="preserve">. V případě neúplného měsíce </w:t>
      </w:r>
      <w:r w:rsidR="00470A24">
        <w:rPr>
          <w:rFonts w:asciiTheme="minorHAnsi" w:hAnsiTheme="minorHAnsi"/>
          <w:sz w:val="20"/>
          <w:szCs w:val="20"/>
        </w:rPr>
        <w:t xml:space="preserve">je grant přidělován podle počtu dní pobytu v zahraničí následovně: 1-7 dní – nulový grant, 8 – 20 dní – ½ měsíčního grantu, 21 – 30 dní – celý měsíční grant. </w:t>
      </w:r>
    </w:p>
    <w:p w:rsidR="0059340A" w:rsidRPr="0059340A" w:rsidRDefault="0059340A" w:rsidP="0059340A">
      <w:pPr>
        <w:pStyle w:val="Odstavecseseznamem"/>
        <w:rPr>
          <w:rFonts w:asciiTheme="minorHAnsi" w:hAnsiTheme="minorHAnsi"/>
          <w:sz w:val="20"/>
          <w:szCs w:val="20"/>
        </w:rPr>
      </w:pPr>
    </w:p>
    <w:p w:rsidR="00596F67" w:rsidRDefault="00923B42" w:rsidP="00596F67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Grant bude oprávněnému příjemci poskytnut převodem na níže uvedený bankovní účet vedený v</w:t>
      </w:r>
      <w:r w:rsidR="00600629">
        <w:rPr>
          <w:rFonts w:asciiTheme="minorHAnsi" w:hAnsiTheme="minorHAnsi"/>
          <w:sz w:val="20"/>
          <w:szCs w:val="20"/>
        </w:rPr>
        <w:t> Kč, totožný s účtem uvedeným v</w:t>
      </w:r>
      <w:r w:rsidR="00E555C0">
        <w:rPr>
          <w:rFonts w:asciiTheme="minorHAnsi" w:hAnsiTheme="minorHAnsi"/>
          <w:sz w:val="20"/>
          <w:szCs w:val="20"/>
        </w:rPr>
        <w:t> Žádosti o finanční podporu.</w:t>
      </w:r>
    </w:p>
    <w:p w:rsidR="00923B42" w:rsidRDefault="00923B42" w:rsidP="00923B42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3118"/>
        <w:gridCol w:w="992"/>
        <w:gridCol w:w="1134"/>
      </w:tblGrid>
      <w:tr w:rsidR="00923B42" w:rsidRPr="00AD21EB" w:rsidTr="008748D4">
        <w:tc>
          <w:tcPr>
            <w:tcW w:w="2835" w:type="dxa"/>
          </w:tcPr>
          <w:p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Číslo účtu</w:t>
            </w:r>
            <w:r w:rsidRPr="00596F6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 w:rsidRPr="00AD21EB">
              <w:rPr>
                <w:rFonts w:asciiTheme="minorHAnsi" w:hAnsiTheme="minorHAnsi"/>
                <w:sz w:val="20"/>
                <w:szCs w:val="20"/>
              </w:rPr>
              <w:t>Měna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3B42" w:rsidRPr="00AD21EB" w:rsidTr="008748D4">
        <w:trPr>
          <w:trHeight w:val="275"/>
        </w:trPr>
        <w:tc>
          <w:tcPr>
            <w:tcW w:w="2835" w:type="dxa"/>
          </w:tcPr>
          <w:p w:rsidR="00923B42" w:rsidRPr="00596F67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Název peněžního ústavu</w:t>
            </w:r>
            <w:r w:rsidRPr="00596F6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:rsidR="00923B42" w:rsidRPr="00AD21EB" w:rsidRDefault="00923B42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48D4" w:rsidRPr="00AD21EB" w:rsidTr="008748D4">
        <w:trPr>
          <w:trHeight w:val="275"/>
        </w:trPr>
        <w:tc>
          <w:tcPr>
            <w:tcW w:w="2835" w:type="dxa"/>
          </w:tcPr>
          <w:p w:rsidR="008748D4" w:rsidRDefault="00D72507" w:rsidP="00D725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Výše přiděleného grantu: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:rsidR="008748D4" w:rsidRPr="00AD21EB" w:rsidRDefault="008748D4" w:rsidP="00876F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23B42" w:rsidRDefault="00923B42" w:rsidP="00923B42">
      <w:pPr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to následujícím způsobem: </w:t>
      </w:r>
    </w:p>
    <w:p w:rsidR="00923B42" w:rsidRDefault="00923B42" w:rsidP="00923B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 případě pobytu do délky 6 měsíců a v rámci jednoho kalendářního roku jednorázově</w:t>
      </w:r>
    </w:p>
    <w:p w:rsidR="00923B42" w:rsidRDefault="00923B42" w:rsidP="00923B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 případě </w:t>
      </w:r>
      <w:r w:rsidR="00ED299D">
        <w:rPr>
          <w:rFonts w:asciiTheme="minorHAnsi" w:hAnsiTheme="minorHAnsi"/>
          <w:sz w:val="20"/>
          <w:szCs w:val="20"/>
        </w:rPr>
        <w:t xml:space="preserve">pobytu </w:t>
      </w:r>
      <w:r>
        <w:rPr>
          <w:rFonts w:asciiTheme="minorHAnsi" w:hAnsiTheme="minorHAnsi"/>
          <w:sz w:val="20"/>
          <w:szCs w:val="20"/>
        </w:rPr>
        <w:t>v délce 6-12 měsíců ve dvou splátkách, přičemž druhá bude uhrazena po zaslání průběžné zprávy o plnění mobility</w:t>
      </w:r>
    </w:p>
    <w:p w:rsidR="00923B42" w:rsidRPr="00923B42" w:rsidRDefault="00923B42" w:rsidP="00923B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 případě pobyt</w:t>
      </w:r>
      <w:r w:rsidR="00ED299D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>, kter</w:t>
      </w:r>
      <w:r w:rsidR="00ED299D">
        <w:rPr>
          <w:rFonts w:asciiTheme="minorHAnsi" w:hAnsiTheme="minorHAnsi"/>
          <w:sz w:val="20"/>
          <w:szCs w:val="20"/>
        </w:rPr>
        <w:t>ý</w:t>
      </w:r>
      <w:r>
        <w:rPr>
          <w:rFonts w:asciiTheme="minorHAnsi" w:hAnsiTheme="minorHAnsi"/>
          <w:sz w:val="20"/>
          <w:szCs w:val="20"/>
        </w:rPr>
        <w:t xml:space="preserve"> přesahuj</w:t>
      </w:r>
      <w:r w:rsidR="00ED299D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 xml:space="preserve"> přelom kalendářního roku </w:t>
      </w:r>
      <w:r w:rsidR="00ED299D" w:rsidRPr="00ED299D">
        <w:rPr>
          <w:rFonts w:asciiTheme="minorHAnsi" w:hAnsiTheme="minorHAnsi"/>
          <w:sz w:val="20"/>
          <w:szCs w:val="20"/>
        </w:rPr>
        <w:t>vždy</w:t>
      </w:r>
      <w:r w:rsidR="00ED299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ve dvou splátkách na období do konce kalendářního roku a následně na období po Novém roce.</w:t>
      </w:r>
    </w:p>
    <w:p w:rsidR="00923B42" w:rsidRPr="00923B42" w:rsidRDefault="00923B42" w:rsidP="00923B42">
      <w:pPr>
        <w:ind w:left="426"/>
        <w:jc w:val="both"/>
        <w:rPr>
          <w:rFonts w:asciiTheme="minorHAnsi" w:hAnsiTheme="minorHAnsi"/>
          <w:sz w:val="20"/>
          <w:szCs w:val="20"/>
        </w:rPr>
      </w:pPr>
    </w:p>
    <w:p w:rsidR="002C0734" w:rsidRDefault="002C073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Oprávněný příjemce se zavazuje zajistit si na dobu zahraničního pobytu pojištění léčebných v</w:t>
      </w:r>
      <w:r w:rsidR="009909A3">
        <w:rPr>
          <w:rFonts w:ascii="Calibri" w:hAnsi="Calibri" w:cs="Arial"/>
          <w:sz w:val="20"/>
          <w:szCs w:val="20"/>
        </w:rPr>
        <w:t>ýloh, platných pro cílovou zemi, v případě praktických stáží též úrazové pojištění a pojištění odpovědnosti za škodu.</w:t>
      </w:r>
    </w:p>
    <w:p w:rsidR="002C0734" w:rsidRDefault="002C0734" w:rsidP="002C0734">
      <w:pPr>
        <w:pStyle w:val="Odstavecseseznamem"/>
        <w:tabs>
          <w:tab w:val="left" w:pos="426"/>
        </w:tabs>
        <w:ind w:left="426"/>
        <w:jc w:val="both"/>
        <w:rPr>
          <w:rFonts w:ascii="Calibri" w:hAnsi="Calibri" w:cs="Arial"/>
          <w:sz w:val="20"/>
          <w:szCs w:val="20"/>
        </w:rPr>
      </w:pPr>
    </w:p>
    <w:p w:rsidR="002C0734" w:rsidRPr="000E7F28" w:rsidRDefault="002C0734" w:rsidP="000E7F28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Oprávněný příjemce </w:t>
      </w:r>
      <w:r w:rsidR="009909A3">
        <w:rPr>
          <w:rFonts w:ascii="Calibri" w:hAnsi="Calibri" w:cs="Arial"/>
          <w:sz w:val="20"/>
          <w:szCs w:val="20"/>
        </w:rPr>
        <w:t xml:space="preserve">může </w:t>
      </w:r>
      <w:r>
        <w:rPr>
          <w:rFonts w:ascii="Calibri" w:hAnsi="Calibri" w:cs="Arial"/>
          <w:sz w:val="20"/>
          <w:szCs w:val="20"/>
        </w:rPr>
        <w:t>požádat o prodloužení doby pobytu, v případě souhlasu všech stran a rozpočtových rezerv může být dodatkem této smlouvy zvýšen přidělený grant.</w:t>
      </w:r>
    </w:p>
    <w:p w:rsidR="002C0734" w:rsidRPr="002C0734" w:rsidRDefault="002C0734" w:rsidP="002C0734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</w:p>
    <w:p w:rsidR="002C0734" w:rsidRDefault="002C073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Oprávněný příjemce se zavazuje </w:t>
      </w:r>
      <w:r w:rsidRPr="00ED299D">
        <w:rPr>
          <w:rFonts w:ascii="Calibri" w:hAnsi="Calibri" w:cs="Arial"/>
          <w:b/>
          <w:sz w:val="20"/>
          <w:szCs w:val="20"/>
        </w:rPr>
        <w:t xml:space="preserve">do </w:t>
      </w:r>
      <w:r w:rsidR="002C0EB7">
        <w:rPr>
          <w:rFonts w:ascii="Calibri" w:hAnsi="Calibri" w:cs="Arial"/>
          <w:b/>
          <w:sz w:val="20"/>
          <w:szCs w:val="20"/>
        </w:rPr>
        <w:t xml:space="preserve">14 </w:t>
      </w:r>
      <w:r w:rsidRPr="00ED299D">
        <w:rPr>
          <w:rFonts w:ascii="Calibri" w:hAnsi="Calibri" w:cs="Arial"/>
          <w:b/>
          <w:sz w:val="20"/>
          <w:szCs w:val="20"/>
        </w:rPr>
        <w:t>dnů po ukončení pobytu</w:t>
      </w:r>
      <w:r>
        <w:rPr>
          <w:rFonts w:ascii="Calibri" w:hAnsi="Calibri" w:cs="Arial"/>
          <w:sz w:val="20"/>
          <w:szCs w:val="20"/>
        </w:rPr>
        <w:t xml:space="preserve"> předložit </w:t>
      </w:r>
      <w:r w:rsidR="000E7F28">
        <w:rPr>
          <w:rFonts w:ascii="Calibri" w:hAnsi="Calibri" w:cs="Arial"/>
          <w:sz w:val="20"/>
          <w:szCs w:val="20"/>
        </w:rPr>
        <w:t xml:space="preserve">příslušnému pracovišti </w:t>
      </w:r>
      <w:r w:rsidR="009909A3">
        <w:rPr>
          <w:rFonts w:ascii="Calibri" w:hAnsi="Calibri" w:cs="Arial"/>
          <w:sz w:val="20"/>
          <w:szCs w:val="20"/>
        </w:rPr>
        <w:t>fakulty,</w:t>
      </w:r>
      <w:r w:rsidR="000E7F28">
        <w:rPr>
          <w:rFonts w:ascii="Calibri" w:hAnsi="Calibri" w:cs="Arial"/>
          <w:sz w:val="20"/>
          <w:szCs w:val="20"/>
        </w:rPr>
        <w:t xml:space="preserve"> odpovědnému za tuto dohodu, </w:t>
      </w:r>
      <w:r>
        <w:rPr>
          <w:rFonts w:ascii="Calibri" w:hAnsi="Calibri" w:cs="Arial"/>
          <w:sz w:val="20"/>
          <w:szCs w:val="20"/>
        </w:rPr>
        <w:t>následující dokumenty:</w:t>
      </w:r>
    </w:p>
    <w:p w:rsidR="002C0734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 xml:space="preserve">potvrzení o délce a náplni </w:t>
      </w:r>
      <w:r w:rsidR="00E71BC3">
        <w:rPr>
          <w:rFonts w:ascii="Calibri" w:hAnsi="Calibri" w:cs="Arial"/>
          <w:b/>
          <w:sz w:val="20"/>
          <w:szCs w:val="20"/>
        </w:rPr>
        <w:t>studijního či praktického pobytu</w:t>
      </w:r>
      <w:r w:rsidR="00AB2552">
        <w:rPr>
          <w:rFonts w:ascii="Calibri" w:hAnsi="Calibri" w:cs="Arial"/>
          <w:b/>
          <w:sz w:val="20"/>
          <w:szCs w:val="20"/>
        </w:rPr>
        <w:t xml:space="preserve"> </w:t>
      </w:r>
      <w:r w:rsidR="00AB2552">
        <w:rPr>
          <w:rFonts w:ascii="Calibri" w:hAnsi="Calibri" w:cs="Arial"/>
          <w:sz w:val="20"/>
          <w:szCs w:val="20"/>
        </w:rPr>
        <w:t xml:space="preserve">(tj. dokumenty </w:t>
      </w:r>
      <w:proofErr w:type="spellStart"/>
      <w:r w:rsidR="00AB2552">
        <w:rPr>
          <w:rFonts w:ascii="Calibri" w:hAnsi="Calibri" w:cs="Arial"/>
          <w:sz w:val="20"/>
          <w:szCs w:val="20"/>
        </w:rPr>
        <w:t>Confirmation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of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Study Period, </w:t>
      </w:r>
      <w:proofErr w:type="spellStart"/>
      <w:r w:rsidR="00AB2552">
        <w:rPr>
          <w:rFonts w:ascii="Calibri" w:hAnsi="Calibri" w:cs="Arial"/>
          <w:sz w:val="20"/>
          <w:szCs w:val="20"/>
        </w:rPr>
        <w:t>Transcript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of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Records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="00AB2552">
        <w:rPr>
          <w:rFonts w:ascii="Calibri" w:hAnsi="Calibri" w:cs="Arial"/>
          <w:sz w:val="20"/>
          <w:szCs w:val="20"/>
        </w:rPr>
        <w:t>Traineeship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Certificate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nebo ekvivalenty)</w:t>
      </w:r>
    </w:p>
    <w:p w:rsidR="002C0734" w:rsidRPr="00E555C0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>zprávu z pobytu</w:t>
      </w:r>
    </w:p>
    <w:p w:rsidR="002C0734" w:rsidRDefault="002C0734" w:rsidP="002C0734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</w:p>
    <w:p w:rsidR="002C0734" w:rsidRDefault="002C073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Oprávněný příjemce souhlasí s tím, že VUT bude požadovat neodkladné vrácení celé částky grantu či poměrné části v případech:</w:t>
      </w:r>
    </w:p>
    <w:p w:rsidR="002C0734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neuskutečnění pobytu či zkrácení doby trvání pobytu</w:t>
      </w:r>
    </w:p>
    <w:p w:rsidR="002C0734" w:rsidRDefault="00600629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nesplnění schváleného </w:t>
      </w:r>
      <w:r w:rsidR="000E7F28">
        <w:rPr>
          <w:rFonts w:ascii="Calibri" w:hAnsi="Calibri" w:cs="Arial"/>
          <w:sz w:val="20"/>
          <w:szCs w:val="20"/>
        </w:rPr>
        <w:t>studijního plánu</w:t>
      </w:r>
      <w:r w:rsidR="00E71BC3">
        <w:rPr>
          <w:rFonts w:ascii="Calibri" w:hAnsi="Calibri" w:cs="Arial"/>
          <w:sz w:val="20"/>
          <w:szCs w:val="20"/>
        </w:rPr>
        <w:t>/plánu praxe</w:t>
      </w:r>
    </w:p>
    <w:p w:rsidR="00E555C0" w:rsidRDefault="00E555C0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nepředložení výše uvedené dokumentace v uvedeném termínu</w:t>
      </w:r>
    </w:p>
    <w:p w:rsidR="000E7F28" w:rsidRPr="002C0734" w:rsidRDefault="00E555C0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nesplnění jakéhokoliv jiného závazku, plynoucího z této dohody</w:t>
      </w:r>
    </w:p>
    <w:p w:rsidR="00596F67" w:rsidRDefault="00596F67" w:rsidP="00596F67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600629" w:rsidRPr="00596F67" w:rsidRDefault="00600629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 xml:space="preserve">Není-li v této dohodě výslovně uvedeno jinak, řídí se právní vztahy mezi smluvními stranami </w:t>
      </w:r>
      <w:r>
        <w:rPr>
          <w:rFonts w:ascii="Calibri" w:hAnsi="Calibri" w:cs="Arial"/>
          <w:sz w:val="20"/>
          <w:szCs w:val="20"/>
        </w:rPr>
        <w:t xml:space="preserve">právním řádem České republiky. </w:t>
      </w:r>
      <w:r w:rsidRPr="00596F67">
        <w:rPr>
          <w:rFonts w:ascii="Calibri" w:hAnsi="Calibri" w:cs="Arial"/>
          <w:sz w:val="20"/>
          <w:szCs w:val="20"/>
        </w:rPr>
        <w:t xml:space="preserve">VUT a </w:t>
      </w:r>
      <w:r>
        <w:rPr>
          <w:rFonts w:ascii="Calibri" w:hAnsi="Calibri" w:cs="Arial"/>
          <w:sz w:val="20"/>
          <w:szCs w:val="20"/>
        </w:rPr>
        <w:t>oprávněný příjemce</w:t>
      </w:r>
      <w:r w:rsidRPr="00596F67">
        <w:rPr>
          <w:rFonts w:ascii="Calibri" w:hAnsi="Calibri" w:cs="Arial"/>
          <w:sz w:val="20"/>
          <w:szCs w:val="20"/>
        </w:rPr>
        <w:t xml:space="preserve"> mohou zahájit soudní řízení ve vztahu k rozhodnutím </w:t>
      </w:r>
    </w:p>
    <w:p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>druhé smluvní strany ohledně použití příslušných ustanovení dohody a režimu jejího plnění před občanskoprávním soudem.</w:t>
      </w:r>
    </w:p>
    <w:p w:rsidR="00F43BAE" w:rsidRDefault="00F43BAE" w:rsidP="00F43BAE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Tato dohoda vstupuje v platnost a účinnost dnem podpisu obou smluvních stran.</w:t>
      </w:r>
    </w:p>
    <w:p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596F67" w:rsidRP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/>
          <w:sz w:val="20"/>
          <w:szCs w:val="20"/>
        </w:rPr>
        <w:lastRenderedPageBreak/>
        <w:t>Tato dohoda může být změněna pouze vzestupně číslovanými písemnými dodatky, podepsanými oběma</w:t>
      </w:r>
    </w:p>
    <w:p w:rsidR="0059340A" w:rsidRDefault="00596F67" w:rsidP="0059340A">
      <w:pPr>
        <w:pStyle w:val="Odstavecseseznamem"/>
        <w:tabs>
          <w:tab w:val="left" w:pos="426"/>
        </w:tabs>
        <w:ind w:left="426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 xml:space="preserve">smluvními stranami. </w:t>
      </w:r>
    </w:p>
    <w:p w:rsidR="0059340A" w:rsidRDefault="0059340A" w:rsidP="0059340A">
      <w:pPr>
        <w:pStyle w:val="Odstavecseseznamem"/>
        <w:tabs>
          <w:tab w:val="left" w:pos="426"/>
        </w:tabs>
        <w:ind w:left="426"/>
        <w:rPr>
          <w:rFonts w:asciiTheme="minorHAnsi" w:hAnsiTheme="minorHAnsi"/>
          <w:sz w:val="20"/>
          <w:szCs w:val="20"/>
        </w:rPr>
      </w:pPr>
    </w:p>
    <w:p w:rsidR="00596F67" w:rsidRPr="0059340A" w:rsidRDefault="00596F67" w:rsidP="0059340A">
      <w:pPr>
        <w:pStyle w:val="Odstavecseseznamem"/>
        <w:numPr>
          <w:ilvl w:val="0"/>
          <w:numId w:val="2"/>
        </w:numPr>
        <w:tabs>
          <w:tab w:val="left" w:pos="426"/>
        </w:tabs>
        <w:ind w:hanging="4897"/>
        <w:rPr>
          <w:rFonts w:asciiTheme="minorHAnsi" w:hAnsiTheme="minorHAnsi"/>
          <w:sz w:val="20"/>
          <w:szCs w:val="20"/>
        </w:rPr>
      </w:pPr>
      <w:r w:rsidRPr="0059340A">
        <w:rPr>
          <w:rFonts w:asciiTheme="minorHAnsi" w:hAnsiTheme="minorHAnsi"/>
          <w:sz w:val="20"/>
          <w:szCs w:val="20"/>
        </w:rPr>
        <w:t>Tato dohoda je vyhotovena ve dvou stejnopisech, přičemž každá ze smluvních stran obdrží po jednom.</w:t>
      </w:r>
    </w:p>
    <w:p w:rsidR="00596F67" w:rsidRDefault="00596F67" w:rsidP="00596F67">
      <w:pPr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Smluvní strany prohlašují, že tuto dohodu přečetly, rozumí jejímu obsahu a na důkaz souhlasu připojují níže uvedeného dne své vlastnoruční podpisy.</w:t>
      </w:r>
    </w:p>
    <w:p w:rsidR="008C6CD5" w:rsidRDefault="008C6CD5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C607DE" w:rsidRDefault="00C607DE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C607DE" w:rsidRDefault="00C607DE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600629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0B5933" w:rsidRPr="00596F67">
        <w:rPr>
          <w:rFonts w:asciiTheme="minorHAnsi" w:hAnsiTheme="minorHAnsi"/>
          <w:sz w:val="20"/>
          <w:szCs w:val="20"/>
        </w:rPr>
        <w:t> Brně dne:</w:t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  <w:t>V Brně dne:</w:t>
      </w:r>
    </w:p>
    <w:p w:rsidR="00D72507" w:rsidRPr="00596F67" w:rsidRDefault="00D72507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923B42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>………………………………..</w:t>
      </w:r>
    </w:p>
    <w:p w:rsidR="000B5933" w:rsidRPr="00596F67" w:rsidRDefault="000B5933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</w:p>
    <w:p w:rsidR="00596F67" w:rsidRPr="00596F67" w:rsidRDefault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Oprávněný příjemce</w:t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  <w:t>Za VUT</w:t>
      </w:r>
    </w:p>
    <w:sectPr w:rsidR="00596F67" w:rsidRPr="00596F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82B" w:rsidRDefault="006F682B" w:rsidP="009702A3">
      <w:r>
        <w:separator/>
      </w:r>
    </w:p>
  </w:endnote>
  <w:endnote w:type="continuationSeparator" w:id="0">
    <w:p w:rsidR="006F682B" w:rsidRDefault="006F682B" w:rsidP="0097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82B" w:rsidRDefault="006F682B" w:rsidP="009702A3">
      <w:r>
        <w:separator/>
      </w:r>
    </w:p>
  </w:footnote>
  <w:footnote w:type="continuationSeparator" w:id="0">
    <w:p w:rsidR="006F682B" w:rsidRDefault="006F682B" w:rsidP="009702A3">
      <w:r>
        <w:continuationSeparator/>
      </w:r>
    </w:p>
  </w:footnote>
  <w:footnote w:id="1">
    <w:p w:rsidR="007C217F" w:rsidRPr="007C217F" w:rsidRDefault="007C217F">
      <w:pPr>
        <w:pStyle w:val="Textpoznpodarou"/>
        <w:rPr>
          <w:rFonts w:asciiTheme="minorHAnsi" w:hAnsiTheme="minorHAnsi"/>
        </w:rPr>
      </w:pPr>
      <w:r w:rsidRPr="002E0AE5">
        <w:rPr>
          <w:rStyle w:val="Znakapoznpodarou"/>
          <w:rFonts w:asciiTheme="minorHAnsi" w:hAnsiTheme="minorHAnsi"/>
          <w:sz w:val="18"/>
        </w:rPr>
        <w:footnoteRef/>
      </w:r>
      <w:r w:rsidRPr="002E0AE5">
        <w:rPr>
          <w:rFonts w:asciiTheme="minorHAnsi" w:hAnsiTheme="minorHAnsi"/>
          <w:sz w:val="18"/>
        </w:rPr>
        <w:t xml:space="preserve"> </w:t>
      </w:r>
      <w:r w:rsidR="001E003D" w:rsidRPr="002E0AE5">
        <w:rPr>
          <w:rFonts w:asciiTheme="minorHAnsi" w:hAnsiTheme="minorHAnsi"/>
          <w:sz w:val="16"/>
        </w:rPr>
        <w:t xml:space="preserve">Směrnice </w:t>
      </w:r>
      <w:r w:rsidRPr="002E0AE5">
        <w:rPr>
          <w:rFonts w:asciiTheme="minorHAnsi" w:hAnsiTheme="minorHAnsi"/>
          <w:sz w:val="16"/>
        </w:rPr>
        <w:t xml:space="preserve">rektora č. </w:t>
      </w:r>
      <w:r w:rsidR="00C607DE">
        <w:rPr>
          <w:rFonts w:asciiTheme="minorHAnsi" w:hAnsiTheme="minorHAnsi"/>
          <w:sz w:val="16"/>
        </w:rPr>
        <w:t>40/2017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22A" w:rsidRPr="00A8522A" w:rsidRDefault="00A8522A" w:rsidP="002E35EF">
    <w:pPr>
      <w:pStyle w:val="Zhlav"/>
      <w:rPr>
        <w:rFonts w:asciiTheme="minorHAnsi" w:hAnsiTheme="minorHAnsi"/>
        <w:b/>
        <w:sz w:val="16"/>
        <w:szCs w:val="16"/>
      </w:rPr>
    </w:pPr>
    <w:r w:rsidRPr="00A8522A">
      <w:rPr>
        <w:rFonts w:asciiTheme="minorHAnsi" w:hAnsiTheme="minorHAnsi"/>
        <w:b/>
        <w:sz w:val="16"/>
        <w:szCs w:val="16"/>
      </w:rPr>
      <w:t xml:space="preserve">Příloha </w:t>
    </w:r>
    <w:r w:rsidR="00043443">
      <w:rPr>
        <w:rFonts w:asciiTheme="minorHAnsi" w:hAnsiTheme="minorHAnsi"/>
        <w:b/>
        <w:sz w:val="16"/>
        <w:szCs w:val="16"/>
      </w:rPr>
      <w:t>5</w:t>
    </w:r>
    <w:r w:rsidR="004239EA">
      <w:rPr>
        <w:rFonts w:asciiTheme="minorHAnsi" w:hAnsiTheme="minorHAnsi"/>
        <w:b/>
        <w:sz w:val="16"/>
        <w:szCs w:val="16"/>
      </w:rPr>
      <w:t>: V</w:t>
    </w:r>
    <w:r w:rsidRPr="00A8522A">
      <w:rPr>
        <w:rFonts w:asciiTheme="minorHAnsi" w:hAnsiTheme="minorHAnsi"/>
        <w:b/>
        <w:sz w:val="16"/>
        <w:szCs w:val="16"/>
      </w:rPr>
      <w:t>zor minimálních požadavků finanční dohody</w:t>
    </w:r>
  </w:p>
  <w:p w:rsidR="00A8522A" w:rsidRDefault="0059340A" w:rsidP="002E35EF">
    <w:pPr>
      <w:pStyle w:val="Zhlav"/>
    </w:pPr>
    <w:r>
      <w:rPr>
        <w:noProof/>
      </w:rPr>
      <w:drawing>
        <wp:inline distT="0" distB="0" distL="0" distR="0" wp14:anchorId="1EB973DF" wp14:editId="4B9EFD77">
          <wp:extent cx="1303867" cy="447557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145" cy="447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35EF" w:rsidRPr="002E35EF" w:rsidRDefault="009702A3" w:rsidP="002E35EF">
    <w:pPr>
      <w:pStyle w:val="Zhlav"/>
      <w:rPr>
        <w:rFonts w:asciiTheme="minorHAnsi" w:hAnsiTheme="minorHAnsi"/>
        <w:b/>
      </w:rPr>
    </w:pPr>
    <w:r>
      <w:tab/>
    </w:r>
    <w:r w:rsidR="002E35EF" w:rsidRPr="002E35EF">
      <w:rPr>
        <w:sz w:val="22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24304"/>
    <w:multiLevelType w:val="hybridMultilevel"/>
    <w:tmpl w:val="1032A1E2"/>
    <w:lvl w:ilvl="0" w:tplc="040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C6B2B"/>
    <w:multiLevelType w:val="hybridMultilevel"/>
    <w:tmpl w:val="4D94A41E"/>
    <w:lvl w:ilvl="0" w:tplc="9516E2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6170"/>
    <w:multiLevelType w:val="hybridMultilevel"/>
    <w:tmpl w:val="731A1BA6"/>
    <w:lvl w:ilvl="0" w:tplc="F97E051C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5D02750"/>
    <w:multiLevelType w:val="multilevel"/>
    <w:tmpl w:val="26E2F1B6"/>
    <w:lvl w:ilvl="0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A3"/>
    <w:rsid w:val="00043443"/>
    <w:rsid w:val="0006608F"/>
    <w:rsid w:val="000A5933"/>
    <w:rsid w:val="000B5933"/>
    <w:rsid w:val="000E7F28"/>
    <w:rsid w:val="0012106C"/>
    <w:rsid w:val="001E003D"/>
    <w:rsid w:val="002C0734"/>
    <w:rsid w:val="002C0EB7"/>
    <w:rsid w:val="002E0AE5"/>
    <w:rsid w:val="002E35EF"/>
    <w:rsid w:val="003A4A21"/>
    <w:rsid w:val="003B1DB5"/>
    <w:rsid w:val="003D046B"/>
    <w:rsid w:val="004209F7"/>
    <w:rsid w:val="004239EA"/>
    <w:rsid w:val="004303C2"/>
    <w:rsid w:val="00470A24"/>
    <w:rsid w:val="004A1ABB"/>
    <w:rsid w:val="00556E3D"/>
    <w:rsid w:val="0059340A"/>
    <w:rsid w:val="00596F67"/>
    <w:rsid w:val="005A21B2"/>
    <w:rsid w:val="00600629"/>
    <w:rsid w:val="006419F7"/>
    <w:rsid w:val="00672AEE"/>
    <w:rsid w:val="006D7758"/>
    <w:rsid w:val="006E064B"/>
    <w:rsid w:val="006E1D23"/>
    <w:rsid w:val="006E6ECB"/>
    <w:rsid w:val="006F6126"/>
    <w:rsid w:val="006F682B"/>
    <w:rsid w:val="007261B8"/>
    <w:rsid w:val="007B18DF"/>
    <w:rsid w:val="007B586E"/>
    <w:rsid w:val="007C217F"/>
    <w:rsid w:val="008748D4"/>
    <w:rsid w:val="008816A5"/>
    <w:rsid w:val="008C6CD5"/>
    <w:rsid w:val="00906C18"/>
    <w:rsid w:val="00923B42"/>
    <w:rsid w:val="0095014C"/>
    <w:rsid w:val="009702A3"/>
    <w:rsid w:val="00977814"/>
    <w:rsid w:val="009909A3"/>
    <w:rsid w:val="00994E31"/>
    <w:rsid w:val="009F6224"/>
    <w:rsid w:val="00A273F4"/>
    <w:rsid w:val="00A8522A"/>
    <w:rsid w:val="00AB2552"/>
    <w:rsid w:val="00AD21EB"/>
    <w:rsid w:val="00B2389E"/>
    <w:rsid w:val="00C607DE"/>
    <w:rsid w:val="00C62F14"/>
    <w:rsid w:val="00C92213"/>
    <w:rsid w:val="00D72507"/>
    <w:rsid w:val="00DD7DB6"/>
    <w:rsid w:val="00E41063"/>
    <w:rsid w:val="00E555C0"/>
    <w:rsid w:val="00E71BC3"/>
    <w:rsid w:val="00ED299D"/>
    <w:rsid w:val="00F10B8C"/>
    <w:rsid w:val="00F43BAE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D48DB"/>
  <w15:docId w15:val="{F5912D67-0726-4983-984C-DC72E57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2A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6E3D"/>
    <w:pPr>
      <w:ind w:left="720"/>
      <w:contextualSpacing/>
    </w:pPr>
  </w:style>
  <w:style w:type="table" w:styleId="Mkatabulky">
    <w:name w:val="Table Grid"/>
    <w:basedOn w:val="Normlntabulka"/>
    <w:uiPriority w:val="59"/>
    <w:rsid w:val="0064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1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1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C21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77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78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78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8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8122-70DE-4AA6-979B-0B76D6DB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Philippi Hana (171114)</cp:lastModifiedBy>
  <cp:revision>4</cp:revision>
  <dcterms:created xsi:type="dcterms:W3CDTF">2021-03-07T18:50:00Z</dcterms:created>
  <dcterms:modified xsi:type="dcterms:W3CDTF">2021-03-11T16:14:00Z</dcterms:modified>
</cp:coreProperties>
</file>