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029" w:rsidRDefault="00124029" w:rsidP="00124029">
      <w:pPr>
        <w:pStyle w:val="Bezmezer"/>
        <w:ind w:left="4536"/>
      </w:pPr>
    </w:p>
    <w:p w:rsidR="00124029" w:rsidRDefault="00124029" w:rsidP="00124029">
      <w:pPr>
        <w:pStyle w:val="Bezmezer"/>
        <w:ind w:left="4536"/>
      </w:pPr>
    </w:p>
    <w:p w:rsidR="00124029" w:rsidRDefault="00124029" w:rsidP="00124029">
      <w:pPr>
        <w:pStyle w:val="Bezmezer"/>
        <w:ind w:left="4536"/>
      </w:pPr>
    </w:p>
    <w:p w:rsidR="00124029" w:rsidRDefault="00124029" w:rsidP="00124029">
      <w:pPr>
        <w:pStyle w:val="Bezmezer"/>
        <w:ind w:left="4536"/>
      </w:pPr>
    </w:p>
    <w:p w:rsidR="00D52A79" w:rsidRDefault="00D52A79" w:rsidP="00D52A79">
      <w:pPr>
        <w:pStyle w:val="Bezmezer"/>
        <w:ind w:left="3402"/>
        <w:rPr>
          <w:b/>
        </w:rPr>
      </w:pPr>
    </w:p>
    <w:p w:rsidR="00D52A79" w:rsidRDefault="00D52A79" w:rsidP="00D52A79">
      <w:pPr>
        <w:pStyle w:val="Bezmezer"/>
        <w:ind w:left="3402"/>
        <w:rPr>
          <w:b/>
        </w:rPr>
      </w:pPr>
    </w:p>
    <w:p w:rsidR="002578F6" w:rsidRPr="002578F6" w:rsidRDefault="002578F6" w:rsidP="002578F6">
      <w:pPr>
        <w:pStyle w:val="Bezmezer"/>
        <w:ind w:left="3261"/>
        <w:rPr>
          <w:b/>
        </w:rPr>
      </w:pPr>
    </w:p>
    <w:p w:rsidR="00B62E23" w:rsidRDefault="00B62E23" w:rsidP="007875C9">
      <w:pPr>
        <w:rPr>
          <w:b/>
          <w:u w:val="single"/>
        </w:rPr>
      </w:pPr>
    </w:p>
    <w:p w:rsidR="00EF1E93" w:rsidRDefault="00890F2A" w:rsidP="00A32504">
      <w:pPr>
        <w:spacing w:after="240"/>
      </w:pPr>
      <w:r w:rsidRPr="00890F2A">
        <w:t>V </w:t>
      </w:r>
      <w:r w:rsidRPr="00EC3500">
        <w:t xml:space="preserve">návaznosti na </w:t>
      </w:r>
      <w:r w:rsidR="00423B2F" w:rsidRPr="00EC3500">
        <w:t xml:space="preserve">žádost </w:t>
      </w:r>
      <w:r w:rsidR="00536C84" w:rsidRPr="00EC3500">
        <w:t xml:space="preserve">ze dne </w:t>
      </w:r>
      <w:r w:rsidR="00EF1E93">
        <w:t>7</w:t>
      </w:r>
      <w:r w:rsidR="00F6141C">
        <w:t>.</w:t>
      </w:r>
      <w:r w:rsidR="00536C84" w:rsidRPr="00EC3500">
        <w:t xml:space="preserve"> </w:t>
      </w:r>
      <w:r w:rsidR="00EF1E93">
        <w:t>2</w:t>
      </w:r>
      <w:r w:rsidR="00536C84" w:rsidRPr="00EC3500">
        <w:t>. 20</w:t>
      </w:r>
      <w:r w:rsidR="00A32504">
        <w:t>20</w:t>
      </w:r>
      <w:r w:rsidR="00F6141C">
        <w:t xml:space="preserve"> </w:t>
      </w:r>
      <w:r w:rsidR="002578F6" w:rsidRPr="00EC3500">
        <w:t>podan</w:t>
      </w:r>
      <w:r w:rsidRPr="00EC3500">
        <w:t>ou</w:t>
      </w:r>
      <w:r w:rsidR="002578F6" w:rsidRPr="00EC3500">
        <w:t xml:space="preserve"> podle zákona č. 106/1999 Sb., o svobodném přístupu k informacím, ve znění pozdějších předpisů</w:t>
      </w:r>
      <w:r w:rsidRPr="00EC3500">
        <w:t xml:space="preserve">, </w:t>
      </w:r>
      <w:r w:rsidR="00EC3500" w:rsidRPr="00EC3500">
        <w:t>p</w:t>
      </w:r>
      <w:r w:rsidRPr="00EC3500">
        <w:t>oskytlo VUT v Brně</w:t>
      </w:r>
      <w:r w:rsidR="00896A7E" w:rsidRPr="00EC3500">
        <w:t xml:space="preserve"> </w:t>
      </w:r>
      <w:r w:rsidR="00F90D99">
        <w:t>informac</w:t>
      </w:r>
      <w:r w:rsidR="00A32504">
        <w:t xml:space="preserve">e takto: </w:t>
      </w:r>
    </w:p>
    <w:p w:rsidR="00EF1E93" w:rsidRDefault="00EF1E93" w:rsidP="00EF1E93">
      <w:pPr>
        <w:spacing w:after="0"/>
      </w:pPr>
      <w:r>
        <w:t xml:space="preserve">1) </w:t>
      </w:r>
      <w:r>
        <w:t xml:space="preserve">zda </w:t>
      </w:r>
      <w:r>
        <w:t>univerzita/vysoká škola (adresát) poskytuje členům své</w:t>
      </w:r>
      <w:r>
        <w:t xml:space="preserve"> </w:t>
      </w:r>
      <w:r>
        <w:t>akademické obce ubytovací a stravovací služby a jakým způsobem.</w:t>
      </w:r>
    </w:p>
    <w:p w:rsidR="00EF1E93" w:rsidRDefault="00EF1E93" w:rsidP="00EF1E93">
      <w:pPr>
        <w:spacing w:after="0"/>
      </w:pPr>
    </w:p>
    <w:p w:rsidR="00EF1E93" w:rsidRPr="00EF1E93" w:rsidRDefault="00EF1E93" w:rsidP="00EF1E93">
      <w:pPr>
        <w:spacing w:after="0"/>
        <w:rPr>
          <w:b/>
        </w:rPr>
      </w:pPr>
      <w:r w:rsidRPr="00EF1E93">
        <w:rPr>
          <w:b/>
        </w:rPr>
        <w:t>Vysoké učení technické v Brně (dále též jen jako VUT) poskytuje členům své akademické</w:t>
      </w:r>
      <w:r w:rsidRPr="00EF1E93">
        <w:rPr>
          <w:b/>
        </w:rPr>
        <w:t xml:space="preserve"> </w:t>
      </w:r>
      <w:r w:rsidRPr="00EF1E93">
        <w:rPr>
          <w:b/>
        </w:rPr>
        <w:t>obce ubytovací a stravovací služby, a to prostřednictvím Kolejí a menz VUT v Brně.</w:t>
      </w:r>
    </w:p>
    <w:p w:rsidR="00EF1E93" w:rsidRDefault="00EF1E93" w:rsidP="00EF1E93">
      <w:pPr>
        <w:spacing w:after="0"/>
      </w:pPr>
    </w:p>
    <w:p w:rsidR="00EF1E93" w:rsidRDefault="00EF1E93" w:rsidP="00EF1E93">
      <w:pPr>
        <w:spacing w:after="0"/>
      </w:pPr>
      <w:r>
        <w:t>2) zda pokud univerzita/vysoká škola (adresát) poskytuje členům své akademické</w:t>
      </w:r>
      <w:r>
        <w:t xml:space="preserve"> </w:t>
      </w:r>
      <w:r>
        <w:t>obce ubytovací a stravovací služby, zda zřizuje účelové zařízení pro zabezpečování ubytovacích a</w:t>
      </w:r>
      <w:r>
        <w:t xml:space="preserve"> </w:t>
      </w:r>
      <w:r>
        <w:t>stravovacích služeb.</w:t>
      </w:r>
    </w:p>
    <w:p w:rsidR="00EF1E93" w:rsidRDefault="00EF1E93" w:rsidP="00EF1E93">
      <w:pPr>
        <w:spacing w:after="0"/>
      </w:pPr>
    </w:p>
    <w:p w:rsidR="00EF1E93" w:rsidRPr="00EF1E93" w:rsidRDefault="00EF1E93" w:rsidP="00EF1E93">
      <w:pPr>
        <w:spacing w:after="0"/>
        <w:rPr>
          <w:b/>
        </w:rPr>
      </w:pPr>
      <w:r w:rsidRPr="00EF1E93">
        <w:rPr>
          <w:b/>
        </w:rPr>
        <w:t>Nová účelová zařízení pro zabezpečování ubytovacích a stravovacích služeb Vysoké učení</w:t>
      </w:r>
      <w:r w:rsidRPr="00EF1E93">
        <w:rPr>
          <w:b/>
        </w:rPr>
        <w:t xml:space="preserve"> </w:t>
      </w:r>
      <w:r w:rsidRPr="00EF1E93">
        <w:rPr>
          <w:b/>
        </w:rPr>
        <w:t>technické v Brně nezřizuje, neboť využívá stávajících kapacit. Koleje a menzy VUT v</w:t>
      </w:r>
      <w:r w:rsidRPr="00EF1E93">
        <w:rPr>
          <w:b/>
        </w:rPr>
        <w:t> </w:t>
      </w:r>
      <w:r w:rsidRPr="00EF1E93">
        <w:rPr>
          <w:b/>
        </w:rPr>
        <w:t>Brně</w:t>
      </w:r>
      <w:r w:rsidRPr="00EF1E93">
        <w:rPr>
          <w:b/>
        </w:rPr>
        <w:t xml:space="preserve"> </w:t>
      </w:r>
      <w:r w:rsidRPr="00EF1E93">
        <w:rPr>
          <w:b/>
        </w:rPr>
        <w:t>disponují ubytovací kapacitou 6390 lůžek a 17 stravovacími provozy.</w:t>
      </w:r>
    </w:p>
    <w:p w:rsidR="00EF1E93" w:rsidRDefault="00EF1E93" w:rsidP="00EF1E93">
      <w:pPr>
        <w:spacing w:after="0"/>
      </w:pPr>
    </w:p>
    <w:p w:rsidR="00B464D5" w:rsidRDefault="00EF1E93" w:rsidP="00B464D5">
      <w:pPr>
        <w:spacing w:after="0"/>
      </w:pPr>
      <w:r>
        <w:t>3) jakým způsobem je činnost těchto</w:t>
      </w:r>
      <w:r>
        <w:t xml:space="preserve"> </w:t>
      </w:r>
      <w:r>
        <w:t>služeb financovaná. Zejména, zda je financovaná pouze z vlastních příjmů, tj. z příjmů za tyto služby,</w:t>
      </w:r>
      <w:r>
        <w:t xml:space="preserve"> </w:t>
      </w:r>
      <w:r>
        <w:t>nebo zda finanční prostředky poskytuje z vlastních prostředků také univerzita/vysoká škola nebo se na</w:t>
      </w:r>
      <w:r>
        <w:t xml:space="preserve"> </w:t>
      </w:r>
      <w:r>
        <w:t>jich provozu finančně podílí i její fakulty a jakým způsobem (a případně, zda je zde nějakého rozdílu při</w:t>
      </w:r>
      <w:r>
        <w:t xml:space="preserve"> </w:t>
      </w:r>
      <w:r>
        <w:t>financování ubytování a stravování). A zároveň žádám o poskytnutí rozpočtu, který se týká poskytování</w:t>
      </w:r>
      <w:r w:rsidR="00B464D5">
        <w:t xml:space="preserve"> </w:t>
      </w:r>
      <w:r w:rsidR="00B464D5">
        <w:t>těchto služeb za uplynulé 4 rozpočtové roky, včetně současného. Rovněž prosím o informaci, zda jsou</w:t>
      </w:r>
      <w:r w:rsidR="00B464D5">
        <w:t xml:space="preserve"> </w:t>
      </w:r>
      <w:r w:rsidR="00B464D5">
        <w:t>provozovány i provozy, které musejí být financovány z ostatních provozů či jiným způsobem, tj. ztrátové</w:t>
      </w:r>
      <w:r w:rsidR="00B464D5">
        <w:t xml:space="preserve"> </w:t>
      </w:r>
      <w:r w:rsidR="00B464D5">
        <w:t>menzy.</w:t>
      </w:r>
    </w:p>
    <w:p w:rsidR="00B464D5" w:rsidRDefault="00B464D5" w:rsidP="00B464D5">
      <w:pPr>
        <w:spacing w:after="0"/>
      </w:pPr>
    </w:p>
    <w:p w:rsidR="00B464D5" w:rsidRPr="00B464D5" w:rsidRDefault="00B464D5" w:rsidP="00B464D5">
      <w:pPr>
        <w:spacing w:after="0"/>
        <w:rPr>
          <w:b/>
        </w:rPr>
      </w:pPr>
      <w:r w:rsidRPr="00B464D5">
        <w:rPr>
          <w:b/>
        </w:rPr>
        <w:t>Přehled financování jednotlivých aktivit stravovacích a ubytovacích služeb je uveden ve výroční</w:t>
      </w:r>
    </w:p>
    <w:p w:rsidR="00B464D5" w:rsidRPr="00B464D5" w:rsidRDefault="00B464D5" w:rsidP="00B464D5">
      <w:pPr>
        <w:spacing w:after="0"/>
        <w:rPr>
          <w:b/>
        </w:rPr>
      </w:pPr>
      <w:r w:rsidRPr="00B464D5">
        <w:rPr>
          <w:b/>
        </w:rPr>
        <w:t xml:space="preserve">zprávě o hospodaření v tabulce č. 10 (zveřejněno zde: https://www.vutbr.cz/urednideska/vyrocni-zpravy-vut). </w:t>
      </w:r>
    </w:p>
    <w:p w:rsidR="00B464D5" w:rsidRDefault="00B464D5" w:rsidP="00B464D5">
      <w:pPr>
        <w:spacing w:after="0"/>
      </w:pPr>
    </w:p>
    <w:p w:rsidR="00B464D5" w:rsidRPr="00B464D5" w:rsidRDefault="00B464D5" w:rsidP="00B464D5">
      <w:pPr>
        <w:spacing w:after="0"/>
        <w:rPr>
          <w:b/>
        </w:rPr>
      </w:pPr>
      <w:r w:rsidRPr="00B464D5">
        <w:rPr>
          <w:b/>
        </w:rPr>
        <w:t>Ano, Vysoké učení technické v Brně provozuje i ztrátové menzy, přičemž tyto jsou součástí</w:t>
      </w:r>
      <w:r w:rsidRPr="00B464D5">
        <w:rPr>
          <w:b/>
        </w:rPr>
        <w:t xml:space="preserve"> </w:t>
      </w:r>
      <w:r w:rsidRPr="00B464D5">
        <w:rPr>
          <w:b/>
        </w:rPr>
        <w:t>hospodářského výsledku Kolejí a menz VUT v Brně.</w:t>
      </w:r>
    </w:p>
    <w:p w:rsidR="00B464D5" w:rsidRDefault="00B464D5" w:rsidP="00B464D5">
      <w:pPr>
        <w:spacing w:after="0"/>
      </w:pPr>
    </w:p>
    <w:p w:rsidR="00B464D5" w:rsidRDefault="00B464D5" w:rsidP="00B464D5">
      <w:pPr>
        <w:spacing w:after="0"/>
      </w:pPr>
      <w:r>
        <w:t>4) jakým způsobem je stanovena cena</w:t>
      </w:r>
      <w:r>
        <w:t xml:space="preserve"> </w:t>
      </w:r>
      <w:r>
        <w:t>jednoho jídla.</w:t>
      </w:r>
    </w:p>
    <w:p w:rsidR="00B464D5" w:rsidRDefault="00B464D5" w:rsidP="00B464D5">
      <w:pPr>
        <w:spacing w:after="0"/>
      </w:pPr>
    </w:p>
    <w:p w:rsidR="00B464D5" w:rsidRDefault="00B464D5" w:rsidP="00B464D5">
      <w:pPr>
        <w:spacing w:after="0"/>
        <w:rPr>
          <w:b/>
        </w:rPr>
      </w:pPr>
      <w:r w:rsidRPr="00B464D5">
        <w:rPr>
          <w:b/>
        </w:rPr>
        <w:t>Cena jídla (kalkulační cena) = (suroviny + režijní náklady) x DPH + zaokrouhlení na platnou</w:t>
      </w:r>
      <w:r w:rsidRPr="00B464D5">
        <w:rPr>
          <w:b/>
        </w:rPr>
        <w:t xml:space="preserve"> </w:t>
      </w:r>
      <w:r w:rsidRPr="00B464D5">
        <w:rPr>
          <w:b/>
        </w:rPr>
        <w:t>měnu.</w:t>
      </w:r>
      <w:r>
        <w:rPr>
          <w:b/>
        </w:rPr>
        <w:t xml:space="preserve"> </w:t>
      </w:r>
      <w:r w:rsidRPr="00B464D5">
        <w:rPr>
          <w:b/>
        </w:rPr>
        <w:t>Konečná cena jídla pro studenty je snížena o dotaci poskytovanou Ministerstvo školství, mládeže</w:t>
      </w:r>
      <w:r w:rsidRPr="00B464D5">
        <w:rPr>
          <w:b/>
        </w:rPr>
        <w:t xml:space="preserve"> </w:t>
      </w:r>
      <w:r w:rsidRPr="00B464D5">
        <w:rPr>
          <w:b/>
        </w:rPr>
        <w:t>a tělovýchovy ČR (dále též jen jako „MŠMT“).</w:t>
      </w:r>
      <w:r w:rsidRPr="00B464D5">
        <w:rPr>
          <w:b/>
        </w:rPr>
        <w:t xml:space="preserve"> </w:t>
      </w:r>
      <w:r w:rsidRPr="00B464D5">
        <w:rPr>
          <w:b/>
        </w:rPr>
        <w:t>Konečná cena jídla pro zaměstnance je snížena o příspěvek zaměstnavatele na stravování dle</w:t>
      </w:r>
      <w:r w:rsidRPr="00B464D5">
        <w:rPr>
          <w:b/>
        </w:rPr>
        <w:t xml:space="preserve"> </w:t>
      </w:r>
      <w:r w:rsidRPr="00B464D5">
        <w:rPr>
          <w:b/>
        </w:rPr>
        <w:t>platných právních předpisů.</w:t>
      </w:r>
    </w:p>
    <w:p w:rsidR="00B464D5" w:rsidRPr="00B464D5" w:rsidRDefault="00B464D5" w:rsidP="00B464D5">
      <w:pPr>
        <w:spacing w:after="0"/>
        <w:rPr>
          <w:b/>
        </w:rPr>
      </w:pPr>
    </w:p>
    <w:p w:rsidR="00B464D5" w:rsidRDefault="00B464D5" w:rsidP="00B464D5">
      <w:pPr>
        <w:spacing w:after="0"/>
      </w:pPr>
      <w:r>
        <w:t>5) jakým způsobem je stanovena cena</w:t>
      </w:r>
      <w:r>
        <w:t xml:space="preserve"> </w:t>
      </w:r>
      <w:r>
        <w:t>ubytování.</w:t>
      </w:r>
    </w:p>
    <w:p w:rsidR="00B464D5" w:rsidRDefault="00B464D5" w:rsidP="00B464D5">
      <w:pPr>
        <w:spacing w:after="0"/>
      </w:pPr>
    </w:p>
    <w:p w:rsidR="00B464D5" w:rsidRPr="00B464D5" w:rsidRDefault="00B464D5" w:rsidP="00B464D5">
      <w:pPr>
        <w:spacing w:after="0"/>
        <w:rPr>
          <w:b/>
        </w:rPr>
      </w:pPr>
      <w:r w:rsidRPr="00B464D5">
        <w:rPr>
          <w:b/>
        </w:rPr>
        <w:t>Cena ubytování = celkové náklady + zisk (výše zisku se odvíjí od jednotlivých kolejí, dle úrovně</w:t>
      </w:r>
      <w:r w:rsidRPr="00B464D5">
        <w:rPr>
          <w:b/>
        </w:rPr>
        <w:t xml:space="preserve"> </w:t>
      </w:r>
      <w:r w:rsidRPr="00B464D5">
        <w:rPr>
          <w:b/>
        </w:rPr>
        <w:t>ubytování, dle lokality a případných plánů na rekonstrukce, dle srovnání cen ostatních univerzit</w:t>
      </w:r>
      <w:r w:rsidRPr="00B464D5">
        <w:rPr>
          <w:b/>
        </w:rPr>
        <w:t xml:space="preserve"> </w:t>
      </w:r>
      <w:r w:rsidRPr="00B464D5">
        <w:rPr>
          <w:b/>
        </w:rPr>
        <w:t>a s ohledem na průzkum trhu).</w:t>
      </w:r>
      <w:r w:rsidRPr="00B464D5">
        <w:rPr>
          <w:b/>
        </w:rPr>
        <w:t xml:space="preserve"> </w:t>
      </w:r>
      <w:r w:rsidRPr="00B464D5">
        <w:rPr>
          <w:b/>
        </w:rPr>
        <w:t>Cena je tvořena i s ohledem na všechny sociální vrstvy studentů.</w:t>
      </w:r>
    </w:p>
    <w:p w:rsidR="00B464D5" w:rsidRDefault="00B464D5" w:rsidP="00B464D5">
      <w:pPr>
        <w:spacing w:after="0"/>
      </w:pPr>
    </w:p>
    <w:p w:rsidR="00B464D5" w:rsidRDefault="00B464D5" w:rsidP="00B464D5">
      <w:pPr>
        <w:spacing w:after="0"/>
      </w:pPr>
    </w:p>
    <w:p w:rsidR="00B464D5" w:rsidRDefault="00B464D5" w:rsidP="00B464D5">
      <w:pPr>
        <w:spacing w:after="0"/>
      </w:pPr>
      <w:r>
        <w:lastRenderedPageBreak/>
        <w:t>6) jaká je průměrná cena jednoho jídla</w:t>
      </w:r>
      <w:r>
        <w:t xml:space="preserve"> </w:t>
      </w:r>
      <w:r>
        <w:t>(porce) s dotací od MŠMT, a jaké je průměrná cena jednoho jídla (porce) bez dotace od MŠMT.</w:t>
      </w:r>
    </w:p>
    <w:p w:rsidR="00B464D5" w:rsidRDefault="00B464D5" w:rsidP="00B464D5">
      <w:pPr>
        <w:spacing w:after="0"/>
        <w:rPr>
          <w:b/>
        </w:rPr>
      </w:pPr>
    </w:p>
    <w:p w:rsidR="00B464D5" w:rsidRPr="00B464D5" w:rsidRDefault="00B464D5" w:rsidP="00B464D5">
      <w:pPr>
        <w:spacing w:after="0"/>
        <w:rPr>
          <w:b/>
        </w:rPr>
      </w:pPr>
      <w:r w:rsidRPr="00B464D5">
        <w:rPr>
          <w:b/>
        </w:rPr>
        <w:t>Ø cena s dotací = 42,- Kč</w:t>
      </w:r>
    </w:p>
    <w:p w:rsidR="00B464D5" w:rsidRPr="00B464D5" w:rsidRDefault="00B464D5" w:rsidP="00B464D5">
      <w:pPr>
        <w:spacing w:after="0"/>
        <w:rPr>
          <w:b/>
        </w:rPr>
      </w:pPr>
      <w:r w:rsidRPr="00B464D5">
        <w:rPr>
          <w:b/>
        </w:rPr>
        <w:t>Ø cena bez dotace by byla = 63,- Kč</w:t>
      </w:r>
    </w:p>
    <w:p w:rsidR="00B464D5" w:rsidRDefault="00B464D5" w:rsidP="00B464D5">
      <w:pPr>
        <w:spacing w:after="0"/>
      </w:pPr>
    </w:p>
    <w:p w:rsidR="00B464D5" w:rsidRDefault="00B464D5" w:rsidP="00B464D5">
      <w:pPr>
        <w:spacing w:after="0"/>
      </w:pPr>
      <w:r>
        <w:t>Tato průměrná cena jídla odpovídá menze Kolejní 2, Brno – Královo Pole, ze dne 10. 2. 2020.</w:t>
      </w:r>
      <w:r>
        <w:t xml:space="preserve"> </w:t>
      </w:r>
      <w:r>
        <w:t>VUT uvádí průměrnou cenu jídla shora uvedené menzy jako jednoho ze svých stravovacích</w:t>
      </w:r>
      <w:r>
        <w:t xml:space="preserve"> </w:t>
      </w:r>
      <w:r>
        <w:t>provozů, neboť s ohledem na množství stravovacích provozů a v čase se měnící ceny vstupních</w:t>
      </w:r>
      <w:r>
        <w:t xml:space="preserve"> </w:t>
      </w:r>
      <w:r>
        <w:t>surovin jídel tento průměr osciluje.</w:t>
      </w:r>
    </w:p>
    <w:p w:rsidR="00B464D5" w:rsidRDefault="00B464D5" w:rsidP="00B464D5">
      <w:pPr>
        <w:spacing w:after="0"/>
      </w:pPr>
    </w:p>
    <w:p w:rsidR="00B464D5" w:rsidRDefault="00B464D5" w:rsidP="00B464D5">
      <w:pPr>
        <w:spacing w:after="0"/>
      </w:pPr>
      <w:r>
        <w:t>7) jaká je průměrná cena ubytování</w:t>
      </w:r>
      <w:r>
        <w:t xml:space="preserve"> </w:t>
      </w:r>
      <w:r>
        <w:t>jednotlivých druhů ubytování (cena za pokoj/buňku/lůžko za stanovené časové období).</w:t>
      </w:r>
    </w:p>
    <w:p w:rsidR="00B464D5" w:rsidRDefault="00B464D5" w:rsidP="00B464D5">
      <w:pPr>
        <w:spacing w:after="0"/>
      </w:pPr>
    </w:p>
    <w:p w:rsidR="00B464D5" w:rsidRDefault="00B464D5" w:rsidP="00B464D5">
      <w:pPr>
        <w:spacing w:after="0"/>
      </w:pPr>
      <w:r w:rsidRPr="00B464D5">
        <w:rPr>
          <w:b/>
        </w:rPr>
        <w:t>Žadateli byl zaslán ceník ubytování</w:t>
      </w:r>
      <w:r>
        <w:t xml:space="preserve">. </w:t>
      </w:r>
    </w:p>
    <w:p w:rsidR="00B464D5" w:rsidRDefault="00B464D5" w:rsidP="00B464D5">
      <w:pPr>
        <w:spacing w:after="0"/>
      </w:pPr>
    </w:p>
    <w:p w:rsidR="00B464D5" w:rsidRDefault="00B464D5" w:rsidP="00B464D5">
      <w:pPr>
        <w:spacing w:after="0"/>
      </w:pPr>
      <w:r>
        <w:t>8) Pokud univerzita/vysoká škola (adresát) poskytuje členům své akademické obce ubytovací služby a</w:t>
      </w:r>
    </w:p>
    <w:p w:rsidR="00B464D5" w:rsidRDefault="00B464D5" w:rsidP="00B464D5">
      <w:pPr>
        <w:spacing w:after="0"/>
      </w:pPr>
      <w:r>
        <w:t>v jejich okolí i služby stravovací, jaká jídla jsou v těchto provozech vydávána (snídaně/oběd/večeře) a v</w:t>
      </w:r>
      <w:r>
        <w:t xml:space="preserve"> </w:t>
      </w:r>
      <w:r>
        <w:t>jakém poměru.</w:t>
      </w:r>
    </w:p>
    <w:p w:rsidR="00B464D5" w:rsidRDefault="00B464D5" w:rsidP="00B464D5">
      <w:pPr>
        <w:spacing w:after="0"/>
      </w:pPr>
    </w:p>
    <w:p w:rsidR="00B464D5" w:rsidRPr="00B464D5" w:rsidRDefault="00B464D5" w:rsidP="00B464D5">
      <w:pPr>
        <w:spacing w:after="0"/>
        <w:rPr>
          <w:b/>
        </w:rPr>
      </w:pPr>
      <w:r w:rsidRPr="00B464D5">
        <w:rPr>
          <w:b/>
        </w:rPr>
        <w:t>Ve stravovacích zařízeních je poskytováno celodenní stravování (tzn. snídaně, oběd i večeře),</w:t>
      </w:r>
      <w:r w:rsidRPr="00B464D5">
        <w:rPr>
          <w:b/>
        </w:rPr>
        <w:t xml:space="preserve"> </w:t>
      </w:r>
      <w:r w:rsidRPr="00B464D5">
        <w:rPr>
          <w:b/>
        </w:rPr>
        <w:t>resp. z celkových 17 stravovacích provozů poskytuje pět z nich snídaně a tři provozy poskytují</w:t>
      </w:r>
      <w:r w:rsidRPr="00B464D5">
        <w:rPr>
          <w:b/>
        </w:rPr>
        <w:t xml:space="preserve"> </w:t>
      </w:r>
      <w:r w:rsidRPr="00B464D5">
        <w:rPr>
          <w:b/>
        </w:rPr>
        <w:t>večeře.</w:t>
      </w:r>
      <w:r w:rsidRPr="00B464D5">
        <w:rPr>
          <w:b/>
        </w:rPr>
        <w:t xml:space="preserve"> </w:t>
      </w:r>
      <w:r w:rsidRPr="00B464D5">
        <w:rPr>
          <w:b/>
        </w:rPr>
        <w:t>Poměr mezi těmito jídly Vysoké učení technické v Brně nesleduje. V případě studentů se</w:t>
      </w:r>
      <w:r w:rsidRPr="00B464D5">
        <w:rPr>
          <w:b/>
        </w:rPr>
        <w:t xml:space="preserve"> </w:t>
      </w:r>
      <w:r w:rsidRPr="00B464D5">
        <w:rPr>
          <w:b/>
        </w:rPr>
        <w:t>vykazuje počet vydaných hlavních jídel v rozdělení teplé a studené jídlo. Podle toho je také</w:t>
      </w:r>
      <w:r w:rsidRPr="00B464D5">
        <w:rPr>
          <w:b/>
        </w:rPr>
        <w:t xml:space="preserve"> </w:t>
      </w:r>
      <w:r w:rsidRPr="00B464D5">
        <w:rPr>
          <w:b/>
        </w:rPr>
        <w:t>vypočítána podpora ze strany MŠMT.</w:t>
      </w:r>
      <w:bookmarkStart w:id="0" w:name="_GoBack"/>
      <w:bookmarkEnd w:id="0"/>
    </w:p>
    <w:sectPr w:rsidR="00B464D5" w:rsidRPr="00B464D5" w:rsidSect="0061700C">
      <w:headerReference w:type="first" r:id="rId8"/>
      <w:footerReference w:type="first" r:id="rId9"/>
      <w:pgSz w:w="11906" w:h="16838"/>
      <w:pgMar w:top="1135" w:right="1417" w:bottom="1134" w:left="1417" w:header="568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1C3" w:rsidRDefault="002031C3" w:rsidP="007875C9">
      <w:r>
        <w:separator/>
      </w:r>
    </w:p>
  </w:endnote>
  <w:endnote w:type="continuationSeparator" w:id="0">
    <w:p w:rsidR="002031C3" w:rsidRDefault="002031C3" w:rsidP="0078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13E" w:rsidRPr="00103885" w:rsidRDefault="00AF313E" w:rsidP="00AF313E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3232A9" wp14:editId="2ACE3ECF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13E" w:rsidRPr="00103885" w:rsidRDefault="00AF313E" w:rsidP="00AF313E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D4290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D4290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3232A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0.85pt;margin-top:4.9pt;width:60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AsviwIAABMFAAAOAAAAZHJzL2Uyb0RvYy54bWysVFlu2zAQ/S/QOxD8d7RUXiREDrLURYF0&#10;AZIegJYoiyjFYUnaUhr0QD1HL9YhZTtOiwJFUX/QpGb4ZnlveH4xdJLsuLECVEmTs5gSriqohdqU&#10;9NP9arKgxDqmaiZB8ZI+cEsvli9fnPe64Cm0IGtuCIIoW/S6pK1zuogiW7W8Y/YMNFdobMB0zOHR&#10;bKLasB7ROxmlcTyLejC1NlBxa/HrzWiky4DfNLxyH5rGckdkSTE3F1YT1rVfo+U5KzaG6VZU+zTY&#10;P2TRMaEw6BHqhjlGtkb8BtWJyoCFxp1V0EXQNKLioQasJol/qeauZZqHWrA5Vh/bZP8fbPV+99EQ&#10;UZf0FSWKdUjRPR8c7H58JxokJ6lvUa9tgZ53Gn3dcAUDUh3KtfoWqs+WKLhumdrwS2OgbzmrMcXE&#10;34xOro441oOs+3dQYyy2dRCAhsZ0vn/YEYLoSNXDkR7Mh1T4cT5DxtFSoWmWzee49xFYcbisjXVv&#10;OHTEb0pqkP0Azna31o2uBxcfy4IU9UpIGQ5ms76WhuwYKmUVfnv0Z25SeWcF/tqIOH7BHDGGt/ls&#10;A/OPeZJm8VWaT1azxXySrbLpJJ/Hi0mc5Ff5LM7y7Gb1zSeYZEUr6pqrW6H4QYVJ9ncs7+dh1E/Q&#10;IelLmk/T6cjQH4vEXvp2jlU8K7ITDodSiq6ki6MTKzyvr1WNF1jhmJDjPnqefiAEe3D4D10JKvDE&#10;jxJww3pAFC+NNdQPqAcDyBdSiy8JblowXynpcSpLar9smeGUyLcKNZUnWebHOByy6TzFgzm1rE8t&#10;TFUIVVJHybi9duPob7URmxYjjSpWcIk6bETQyFNWe/Xi5IVi9q+EH+3Tc/B6esuWPwEAAP//AwBQ&#10;SwMEFAAGAAgAAAAhACQjGH/cAAAACQEAAA8AAABkcnMvZG93bnJldi54bWxMj81OwzAQhO9IvIO1&#10;lbgg6gRB/ohTARKIa38eYBO7SdR4HcVuk7492xMcRzOa+abcLHYQFzP53pGCeB2BMNQ43VOr4LD/&#10;espA+ICkcXBkFFyNh011f1diod1MW3PZhVZwCfkCFXQhjIWUvumMRb92oyH2jm6yGFhOrdQTzlxu&#10;B/kcRYm02BMvdDiaz840p93ZKjj+zI+v+Vx/h0O6fUk+sE9rd1XqYbW8v4EIZgl/YbjhMzpUzFS7&#10;M2kvBgVZEqccVZDzA/bz7KZrDsZxBrIq5f8H1S8AAAD//wMAUEsBAi0AFAAGAAgAAAAhALaDOJL+&#10;AAAA4QEAABMAAAAAAAAAAAAAAAAAAAAAAFtDb250ZW50X1R5cGVzXS54bWxQSwECLQAUAAYACAAA&#10;ACEAOP0h/9YAAACUAQAACwAAAAAAAAAAAAAAAAAvAQAAX3JlbHMvLnJlbHNQSwECLQAUAAYACAAA&#10;ACEA9qgLL4sCAAATBQAADgAAAAAAAAAAAAAAAAAuAgAAZHJzL2Uyb0RvYy54bWxQSwECLQAUAAYA&#10;CAAAACEAJCMYf9wAAAAJAQAADwAAAAAAAAAAAAAAAADlBAAAZHJzL2Rvd25yZXYueG1sUEsFBgAA&#10;AAAEAAQA8wAAAO4FAAAAAA==&#10;" stroked="f">
              <v:textbox>
                <w:txbxContent>
                  <w:p w:rsidR="00AF313E" w:rsidRPr="00103885" w:rsidRDefault="00AF313E" w:rsidP="00AF313E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D4290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D4290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color w:val="808080"/>
        <w:sz w:val="16"/>
        <w:szCs w:val="16"/>
      </w:rPr>
      <w:t>Vysoké učení technické v B</w:t>
    </w:r>
    <w:r w:rsidRPr="00103885">
      <w:rPr>
        <w:rFonts w:cs="Arial"/>
        <w:color w:val="808080"/>
        <w:sz w:val="16"/>
        <w:szCs w:val="16"/>
      </w:rPr>
      <w:t xml:space="preserve">rně / </w:t>
    </w:r>
    <w:r>
      <w:rPr>
        <w:rFonts w:cs="Arial"/>
        <w:color w:val="808080"/>
        <w:sz w:val="16"/>
        <w:szCs w:val="16"/>
      </w:rPr>
      <w:t>Antonínská 548/1</w:t>
    </w:r>
    <w:r w:rsidRPr="00103885">
      <w:rPr>
        <w:rFonts w:cs="Arial"/>
        <w:color w:val="808080"/>
        <w:sz w:val="16"/>
        <w:szCs w:val="16"/>
      </w:rPr>
      <w:t xml:space="preserve"> / 6</w:t>
    </w:r>
    <w:r>
      <w:rPr>
        <w:rFonts w:cs="Arial"/>
        <w:color w:val="808080"/>
        <w:sz w:val="16"/>
        <w:szCs w:val="16"/>
      </w:rPr>
      <w:t>01 90</w:t>
    </w:r>
    <w:r w:rsidRPr="00103885">
      <w:rPr>
        <w:rFonts w:cs="Arial"/>
        <w:color w:val="808080"/>
        <w:sz w:val="16"/>
        <w:szCs w:val="16"/>
      </w:rPr>
      <w:t xml:space="preserve"> / Brno </w:t>
    </w:r>
  </w:p>
  <w:p w:rsidR="00AF313E" w:rsidRPr="00103885" w:rsidRDefault="00AF313E" w:rsidP="00AF313E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 14</w:t>
    </w:r>
    <w:r>
      <w:rPr>
        <w:rFonts w:cs="Arial"/>
        <w:color w:val="808080"/>
        <w:sz w:val="16"/>
        <w:szCs w:val="16"/>
      </w:rPr>
      <w:t>5</w:t>
    </w:r>
    <w:r w:rsidRPr="00103885">
      <w:rPr>
        <w:rFonts w:cs="Arial"/>
        <w:color w:val="808080"/>
        <w:sz w:val="16"/>
        <w:szCs w:val="16"/>
      </w:rPr>
      <w:t> </w:t>
    </w:r>
    <w:r>
      <w:rPr>
        <w:rFonts w:cs="Arial"/>
        <w:color w:val="808080"/>
        <w:sz w:val="16"/>
        <w:szCs w:val="16"/>
      </w:rPr>
      <w:t>555</w:t>
    </w:r>
    <w:r w:rsidRPr="00103885">
      <w:rPr>
        <w:rFonts w:cs="Arial"/>
        <w:color w:val="808080"/>
        <w:sz w:val="16"/>
        <w:szCs w:val="16"/>
      </w:rPr>
      <w:t xml:space="preserve"> /</w:t>
    </w:r>
    <w:r>
      <w:rPr>
        <w:rFonts w:cs="Arial"/>
        <w:color w:val="808080"/>
        <w:sz w:val="16"/>
        <w:szCs w:val="16"/>
      </w:rPr>
      <w:t xml:space="preserve"> 541 145 500 / </w:t>
    </w:r>
    <w:r w:rsidRPr="00103885">
      <w:rPr>
        <w:rFonts w:cs="Arial"/>
        <w:color w:val="808080"/>
        <w:sz w:val="16"/>
        <w:szCs w:val="16"/>
      </w:rPr>
      <w:t xml:space="preserve">IČ: </w:t>
    </w:r>
    <w:r>
      <w:rPr>
        <w:rFonts w:cs="Arial"/>
        <w:color w:val="808080"/>
        <w:sz w:val="16"/>
        <w:szCs w:val="16"/>
      </w:rPr>
      <w:t>00216205</w:t>
    </w:r>
    <w:r w:rsidRPr="00103885">
      <w:rPr>
        <w:rFonts w:cs="Arial"/>
        <w:color w:val="808080"/>
        <w:sz w:val="16"/>
        <w:szCs w:val="16"/>
      </w:rPr>
      <w:t>, DIČ: CZ</w:t>
    </w:r>
    <w:r>
      <w:rPr>
        <w:rFonts w:cs="Arial"/>
        <w:color w:val="808080"/>
        <w:sz w:val="16"/>
        <w:szCs w:val="16"/>
      </w:rPr>
      <w:t>00216305</w:t>
    </w:r>
    <w:r w:rsidRPr="00103885">
      <w:rPr>
        <w:rFonts w:cs="Arial"/>
        <w:color w:val="808080"/>
        <w:sz w:val="16"/>
        <w:szCs w:val="16"/>
      </w:rPr>
      <w:t xml:space="preserve"> / www.vutbr.cz / </w:t>
    </w:r>
    <w:r>
      <w:rPr>
        <w:rFonts w:cs="Arial"/>
        <w:color w:val="808080"/>
        <w:sz w:val="16"/>
        <w:szCs w:val="16"/>
      </w:rPr>
      <w:t>kvestor</w:t>
    </w:r>
    <w:r w:rsidRPr="00103885">
      <w:rPr>
        <w:rFonts w:cs="Arial"/>
        <w:color w:val="808080"/>
        <w:sz w:val="16"/>
        <w:szCs w:val="16"/>
      </w:rPr>
      <w:t>@</w:t>
    </w:r>
    <w:r>
      <w:rPr>
        <w:rFonts w:cs="Arial"/>
        <w:color w:val="808080"/>
        <w:sz w:val="16"/>
        <w:szCs w:val="16"/>
      </w:rPr>
      <w:t>ro.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1C3" w:rsidRDefault="002031C3" w:rsidP="007875C9">
      <w:r>
        <w:separator/>
      </w:r>
    </w:p>
  </w:footnote>
  <w:footnote w:type="continuationSeparator" w:id="0">
    <w:p w:rsidR="002031C3" w:rsidRDefault="002031C3" w:rsidP="00787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58E" w:rsidRDefault="00AF313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8032A07" wp14:editId="1C701068">
          <wp:simplePos x="0" y="0"/>
          <wp:positionH relativeFrom="page">
            <wp:posOffset>1889760</wp:posOffset>
          </wp:positionH>
          <wp:positionV relativeFrom="paragraph">
            <wp:posOffset>-360045</wp:posOffset>
          </wp:positionV>
          <wp:extent cx="7566025" cy="1518285"/>
          <wp:effectExtent l="0" t="0" r="0" b="571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51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754B0"/>
    <w:multiLevelType w:val="hybridMultilevel"/>
    <w:tmpl w:val="9B4C44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C0F32"/>
    <w:multiLevelType w:val="hybridMultilevel"/>
    <w:tmpl w:val="6AAEFB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611E26"/>
    <w:multiLevelType w:val="hybridMultilevel"/>
    <w:tmpl w:val="A050BF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262A12"/>
    <w:multiLevelType w:val="hybridMultilevel"/>
    <w:tmpl w:val="406CC5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12C24"/>
    <w:multiLevelType w:val="hybridMultilevel"/>
    <w:tmpl w:val="5ED0CF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35"/>
    <w:rsid w:val="00045A38"/>
    <w:rsid w:val="00073940"/>
    <w:rsid w:val="000B5197"/>
    <w:rsid w:val="000D7CE8"/>
    <w:rsid w:val="000E1C7E"/>
    <w:rsid w:val="001008DD"/>
    <w:rsid w:val="00124029"/>
    <w:rsid w:val="001311CD"/>
    <w:rsid w:val="001C6914"/>
    <w:rsid w:val="001C7CF3"/>
    <w:rsid w:val="001F31F6"/>
    <w:rsid w:val="001F5ABC"/>
    <w:rsid w:val="00201556"/>
    <w:rsid w:val="002031C3"/>
    <w:rsid w:val="002578F6"/>
    <w:rsid w:val="002868CF"/>
    <w:rsid w:val="00290132"/>
    <w:rsid w:val="00296E29"/>
    <w:rsid w:val="002A1F70"/>
    <w:rsid w:val="002A213C"/>
    <w:rsid w:val="002C7B2A"/>
    <w:rsid w:val="002D4290"/>
    <w:rsid w:val="00300312"/>
    <w:rsid w:val="0032499B"/>
    <w:rsid w:val="003278A8"/>
    <w:rsid w:val="003339FC"/>
    <w:rsid w:val="0035147F"/>
    <w:rsid w:val="0036013F"/>
    <w:rsid w:val="00362461"/>
    <w:rsid w:val="003702F9"/>
    <w:rsid w:val="00372CB1"/>
    <w:rsid w:val="00382B03"/>
    <w:rsid w:val="00387BC4"/>
    <w:rsid w:val="003B79DB"/>
    <w:rsid w:val="003C2C81"/>
    <w:rsid w:val="003D270E"/>
    <w:rsid w:val="00412949"/>
    <w:rsid w:val="00423B2F"/>
    <w:rsid w:val="00445D94"/>
    <w:rsid w:val="0045242B"/>
    <w:rsid w:val="00461D48"/>
    <w:rsid w:val="00465253"/>
    <w:rsid w:val="0047042D"/>
    <w:rsid w:val="004727DE"/>
    <w:rsid w:val="00474A41"/>
    <w:rsid w:val="004760AA"/>
    <w:rsid w:val="0051103B"/>
    <w:rsid w:val="00536C84"/>
    <w:rsid w:val="00570A0B"/>
    <w:rsid w:val="00584AF5"/>
    <w:rsid w:val="0058758E"/>
    <w:rsid w:val="005B3BA2"/>
    <w:rsid w:val="005B6D11"/>
    <w:rsid w:val="005C5D0A"/>
    <w:rsid w:val="005E6AB1"/>
    <w:rsid w:val="005F2968"/>
    <w:rsid w:val="005F2A18"/>
    <w:rsid w:val="0061700C"/>
    <w:rsid w:val="00643C45"/>
    <w:rsid w:val="00682897"/>
    <w:rsid w:val="006B1B7E"/>
    <w:rsid w:val="006B34F1"/>
    <w:rsid w:val="006B6CD3"/>
    <w:rsid w:val="006C47D1"/>
    <w:rsid w:val="006C6190"/>
    <w:rsid w:val="006D7F75"/>
    <w:rsid w:val="006E5491"/>
    <w:rsid w:val="006F7564"/>
    <w:rsid w:val="00710E35"/>
    <w:rsid w:val="00713155"/>
    <w:rsid w:val="0071724D"/>
    <w:rsid w:val="00730B42"/>
    <w:rsid w:val="00730BDD"/>
    <w:rsid w:val="0073131F"/>
    <w:rsid w:val="00734B4B"/>
    <w:rsid w:val="007426BC"/>
    <w:rsid w:val="00752021"/>
    <w:rsid w:val="00770343"/>
    <w:rsid w:val="007734A2"/>
    <w:rsid w:val="00786931"/>
    <w:rsid w:val="007875C9"/>
    <w:rsid w:val="007D0C84"/>
    <w:rsid w:val="00862E3A"/>
    <w:rsid w:val="00867A8F"/>
    <w:rsid w:val="00890F2A"/>
    <w:rsid w:val="00896A7E"/>
    <w:rsid w:val="008B580D"/>
    <w:rsid w:val="008D2CA6"/>
    <w:rsid w:val="00914306"/>
    <w:rsid w:val="009175BB"/>
    <w:rsid w:val="00953DCE"/>
    <w:rsid w:val="00966B31"/>
    <w:rsid w:val="009C10AF"/>
    <w:rsid w:val="009C61E2"/>
    <w:rsid w:val="009C6384"/>
    <w:rsid w:val="009E75EE"/>
    <w:rsid w:val="00A0266B"/>
    <w:rsid w:val="00A32504"/>
    <w:rsid w:val="00A602D5"/>
    <w:rsid w:val="00A84A32"/>
    <w:rsid w:val="00AC5436"/>
    <w:rsid w:val="00AF313E"/>
    <w:rsid w:val="00AF5CA0"/>
    <w:rsid w:val="00B16D7C"/>
    <w:rsid w:val="00B32C8B"/>
    <w:rsid w:val="00B464D5"/>
    <w:rsid w:val="00B5279F"/>
    <w:rsid w:val="00B62E23"/>
    <w:rsid w:val="00B74D97"/>
    <w:rsid w:val="00BE0E8D"/>
    <w:rsid w:val="00C441A0"/>
    <w:rsid w:val="00C47A37"/>
    <w:rsid w:val="00CA24FC"/>
    <w:rsid w:val="00CC6D12"/>
    <w:rsid w:val="00CD1DD5"/>
    <w:rsid w:val="00CE6951"/>
    <w:rsid w:val="00D13D96"/>
    <w:rsid w:val="00D17735"/>
    <w:rsid w:val="00D30190"/>
    <w:rsid w:val="00D52A79"/>
    <w:rsid w:val="00D8064A"/>
    <w:rsid w:val="00DB1611"/>
    <w:rsid w:val="00DC6831"/>
    <w:rsid w:val="00DD7C87"/>
    <w:rsid w:val="00DE0DD1"/>
    <w:rsid w:val="00DE5A1F"/>
    <w:rsid w:val="00DF6857"/>
    <w:rsid w:val="00E47347"/>
    <w:rsid w:val="00E542D3"/>
    <w:rsid w:val="00E73092"/>
    <w:rsid w:val="00EA12A9"/>
    <w:rsid w:val="00EB0724"/>
    <w:rsid w:val="00EB7B07"/>
    <w:rsid w:val="00EC01F5"/>
    <w:rsid w:val="00EC3500"/>
    <w:rsid w:val="00ED61D7"/>
    <w:rsid w:val="00EE4908"/>
    <w:rsid w:val="00EE63D3"/>
    <w:rsid w:val="00EF1E93"/>
    <w:rsid w:val="00F134F1"/>
    <w:rsid w:val="00F370D1"/>
    <w:rsid w:val="00F60ED1"/>
    <w:rsid w:val="00F6141C"/>
    <w:rsid w:val="00F74534"/>
    <w:rsid w:val="00F8032C"/>
    <w:rsid w:val="00F84695"/>
    <w:rsid w:val="00F87F7A"/>
    <w:rsid w:val="00F90D99"/>
    <w:rsid w:val="00FB272F"/>
    <w:rsid w:val="00FC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8864E"/>
  <w15:docId w15:val="{2F252162-443A-4746-B535-DED381F7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75C9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7875C9"/>
    <w:pPr>
      <w:spacing w:after="0"/>
    </w:pPr>
  </w:style>
  <w:style w:type="character" w:styleId="Odkaznakoment">
    <w:name w:val="annotation reference"/>
    <w:basedOn w:val="Standardnpsmoodstavce"/>
    <w:uiPriority w:val="99"/>
    <w:semiHidden/>
    <w:unhideWhenUsed/>
    <w:rsid w:val="00DD7C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7C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7C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C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C8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7C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C8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D0C8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D0C84"/>
  </w:style>
  <w:style w:type="paragraph" w:styleId="Zpat">
    <w:name w:val="footer"/>
    <w:basedOn w:val="Normln"/>
    <w:link w:val="ZpatChar"/>
    <w:uiPriority w:val="99"/>
    <w:unhideWhenUsed/>
    <w:rsid w:val="007D0C8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D0C84"/>
  </w:style>
  <w:style w:type="character" w:styleId="Siln">
    <w:name w:val="Strong"/>
    <w:basedOn w:val="Standardnpsmoodstavce"/>
    <w:uiPriority w:val="22"/>
    <w:qFormat/>
    <w:rsid w:val="00A0266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C7B2A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CC6D12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C6D1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6D1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24029"/>
    <w:pPr>
      <w:ind w:left="720"/>
      <w:contextualSpacing/>
    </w:pPr>
  </w:style>
  <w:style w:type="character" w:customStyle="1" w:styleId="tsubjname">
    <w:name w:val="tsubjname"/>
    <w:basedOn w:val="Standardnpsmoodstavce"/>
    <w:rsid w:val="00D52A79"/>
  </w:style>
  <w:style w:type="paragraph" w:customStyle="1" w:styleId="Default">
    <w:name w:val="Default"/>
    <w:rsid w:val="00890F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B46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4FAA3-BFF4-4BC0-92B8-364CE31F0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Jelínek Petr</dc:creator>
  <cp:lastModifiedBy>Sobotka Josef (112280)</cp:lastModifiedBy>
  <cp:revision>2</cp:revision>
  <cp:lastPrinted>2016-07-11T07:45:00Z</cp:lastPrinted>
  <dcterms:created xsi:type="dcterms:W3CDTF">2020-02-21T11:46:00Z</dcterms:created>
  <dcterms:modified xsi:type="dcterms:W3CDTF">2020-02-21T11:46:00Z</dcterms:modified>
</cp:coreProperties>
</file>