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0380" w:rsidRPr="00455D92" w:rsidRDefault="00640380" w:rsidP="00535ABD">
      <w:pPr>
        <w:rPr>
          <w:b/>
        </w:rPr>
      </w:pPr>
      <w:r w:rsidRPr="00455D92">
        <w:rPr>
          <w:b/>
          <w:lang w:val="en"/>
        </w:rPr>
        <w:t>Corners of houses without moisture and mold</w:t>
      </w:r>
    </w:p>
    <w:p w:rsidR="006B17B6" w:rsidRDefault="00636215" w:rsidP="00E526C3">
      <w:pPr>
        <w:rPr>
          <w:lang w:val="en"/>
        </w:rPr>
      </w:pPr>
      <w:r>
        <w:rPr>
          <w:lang w:val="en"/>
        </w:rPr>
        <w:t xml:space="preserve">Na </w:t>
      </w:r>
      <w:proofErr w:type="spellStart"/>
      <w:r>
        <w:rPr>
          <w:lang w:val="en"/>
        </w:rPr>
        <w:t>základě</w:t>
      </w:r>
      <w:proofErr w:type="spellEnd"/>
      <w:r>
        <w:rPr>
          <w:lang w:val="en"/>
        </w:rPr>
        <w:t xml:space="preserve"> </w:t>
      </w:r>
      <w:proofErr w:type="spellStart"/>
      <w:r>
        <w:rPr>
          <w:lang w:val="en"/>
        </w:rPr>
        <w:t>výzkumu</w:t>
      </w:r>
      <w:proofErr w:type="spellEnd"/>
      <w:r>
        <w:rPr>
          <w:lang w:val="en"/>
        </w:rPr>
        <w:t xml:space="preserve"> </w:t>
      </w:r>
      <w:proofErr w:type="spellStart"/>
      <w:r>
        <w:rPr>
          <w:lang w:val="en"/>
        </w:rPr>
        <w:t>vznikl</w:t>
      </w:r>
      <w:proofErr w:type="spellEnd"/>
      <w:r>
        <w:rPr>
          <w:lang w:val="en"/>
        </w:rPr>
        <w:t xml:space="preserve"> patent. </w:t>
      </w:r>
      <w:proofErr w:type="spellStart"/>
      <w:r>
        <w:rPr>
          <w:lang w:val="en"/>
        </w:rPr>
        <w:t>Tvůrce</w:t>
      </w:r>
      <w:proofErr w:type="spellEnd"/>
      <w:r>
        <w:rPr>
          <w:lang w:val="en"/>
        </w:rPr>
        <w:t xml:space="preserve"> </w:t>
      </w:r>
      <w:proofErr w:type="spellStart"/>
      <w:r>
        <w:rPr>
          <w:lang w:val="en"/>
        </w:rPr>
        <w:t>patentu</w:t>
      </w:r>
      <w:proofErr w:type="spellEnd"/>
      <w:r>
        <w:rPr>
          <w:lang w:val="en"/>
        </w:rPr>
        <w:t xml:space="preserve">. </w:t>
      </w:r>
      <w:bookmarkStart w:id="0" w:name="_Hlk94129079"/>
      <w:proofErr w:type="spellStart"/>
      <w:r>
        <w:rPr>
          <w:lang w:val="en"/>
        </w:rPr>
        <w:t>Elektronický</w:t>
      </w:r>
      <w:proofErr w:type="spellEnd"/>
      <w:r>
        <w:rPr>
          <w:lang w:val="en"/>
        </w:rPr>
        <w:t xml:space="preserve"> </w:t>
      </w:r>
      <w:proofErr w:type="spellStart"/>
      <w:r>
        <w:rPr>
          <w:lang w:val="en"/>
        </w:rPr>
        <w:t>obvod</w:t>
      </w:r>
      <w:proofErr w:type="spellEnd"/>
      <w:r>
        <w:rPr>
          <w:lang w:val="en"/>
        </w:rPr>
        <w:t>.</w:t>
      </w:r>
      <w:bookmarkEnd w:id="0"/>
      <w:r>
        <w:rPr>
          <w:lang w:val="en"/>
        </w:rPr>
        <w:t xml:space="preserve"> </w:t>
      </w:r>
      <w:proofErr w:type="spellStart"/>
      <w:r>
        <w:rPr>
          <w:lang w:val="en"/>
        </w:rPr>
        <w:t>Odvod</w:t>
      </w:r>
      <w:proofErr w:type="spellEnd"/>
      <w:r>
        <w:rPr>
          <w:lang w:val="en"/>
        </w:rPr>
        <w:t xml:space="preserve"> </w:t>
      </w:r>
      <w:proofErr w:type="spellStart"/>
      <w:r>
        <w:rPr>
          <w:lang w:val="en"/>
        </w:rPr>
        <w:t>tepla</w:t>
      </w:r>
      <w:proofErr w:type="spellEnd"/>
      <w:r>
        <w:rPr>
          <w:lang w:val="en"/>
        </w:rPr>
        <w:t xml:space="preserve"> </w:t>
      </w:r>
      <w:proofErr w:type="spellStart"/>
      <w:r>
        <w:rPr>
          <w:lang w:val="en"/>
        </w:rPr>
        <w:t>Konvekcí</w:t>
      </w:r>
      <w:proofErr w:type="spellEnd"/>
      <w:r>
        <w:rPr>
          <w:lang w:val="en"/>
        </w:rPr>
        <w:t>.</w:t>
      </w:r>
    </w:p>
    <w:p w:rsidR="006B17B6" w:rsidRDefault="006B17B6" w:rsidP="00E526C3">
      <w:r>
        <w:rPr>
          <w:lang w:val="en"/>
        </w:rPr>
        <w:t>Based on the research and development of new technologies and prediction of the behavior of building structures using multidimensional t</w:t>
      </w:r>
      <w:r w:rsidR="00070FBF">
        <w:rPr>
          <w:lang w:val="en"/>
        </w:rPr>
        <w:t>h</w:t>
      </w:r>
      <w:r>
        <w:rPr>
          <w:lang w:val="en"/>
        </w:rPr>
        <w:t>e</w:t>
      </w:r>
      <w:r w:rsidR="00070FBF">
        <w:rPr>
          <w:lang w:val="en"/>
        </w:rPr>
        <w:t>rmal</w:t>
      </w:r>
      <w:r>
        <w:rPr>
          <w:lang w:val="en"/>
        </w:rPr>
        <w:t xml:space="preserve"> field modeling and thermal imaging diagnostics in building physics, a patent was created at the Institute of Civil Engineering</w:t>
      </w:r>
      <w:r w:rsidR="00636215">
        <w:rPr>
          <w:lang w:val="en"/>
        </w:rPr>
        <w:t>,</w:t>
      </w:r>
      <w:r>
        <w:rPr>
          <w:lang w:val="en"/>
        </w:rPr>
        <w:t xml:space="preserve"> that can prevent condensation and mold growth on the inner surface of thermal bridges.</w:t>
      </w:r>
    </w:p>
    <w:p w:rsidR="006B17B6" w:rsidRDefault="006B17B6" w:rsidP="00455D92">
      <w:pPr>
        <w:rPr>
          <w:lang w:val="en"/>
        </w:rPr>
      </w:pPr>
      <w:r w:rsidRPr="00734C8C">
        <w:rPr>
          <w:lang w:val="en"/>
        </w:rPr>
        <w:t xml:space="preserve">The inspiration for this discovery came from the time of doctoral studies of the </w:t>
      </w:r>
      <w:r w:rsidR="00636215">
        <w:rPr>
          <w:lang w:val="en"/>
        </w:rPr>
        <w:t>creator</w:t>
      </w:r>
      <w:r w:rsidRPr="00734C8C">
        <w:rPr>
          <w:lang w:val="en"/>
        </w:rPr>
        <w:t xml:space="preserve"> doc. Ing. Miloš Kalousek, Ph.D., who at that time solved the </w:t>
      </w:r>
      <w:proofErr w:type="spellStart"/>
      <w:r w:rsidRPr="00734C8C">
        <w:rPr>
          <w:lang w:val="en"/>
        </w:rPr>
        <w:t>nonbranch</w:t>
      </w:r>
      <w:proofErr w:type="spellEnd"/>
      <w:r w:rsidRPr="00734C8C">
        <w:rPr>
          <w:lang w:val="en"/>
        </w:rPr>
        <w:t xml:space="preserve"> task of heat </w:t>
      </w:r>
      <w:r w:rsidR="00636215">
        <w:rPr>
          <w:lang w:val="en"/>
        </w:rPr>
        <w:t>cooling</w:t>
      </w:r>
      <w:r w:rsidRPr="00734C8C">
        <w:rPr>
          <w:lang w:val="en"/>
        </w:rPr>
        <w:t xml:space="preserve"> of </w:t>
      </w:r>
      <w:r w:rsidR="00636215">
        <w:rPr>
          <w:lang w:val="en"/>
        </w:rPr>
        <w:t>electronic</w:t>
      </w:r>
      <w:r w:rsidRPr="00734C8C">
        <w:rPr>
          <w:lang w:val="en"/>
        </w:rPr>
        <w:t xml:space="preserve"> circuit without the possibility </w:t>
      </w:r>
      <w:r w:rsidR="00636215">
        <w:rPr>
          <w:lang w:val="en"/>
        </w:rPr>
        <w:t>heat</w:t>
      </w:r>
      <w:r w:rsidRPr="00734C8C">
        <w:rPr>
          <w:lang w:val="en"/>
        </w:rPr>
        <w:t xml:space="preserve"> convection. It was an electronic board</w:t>
      </w:r>
      <w:r w:rsidR="00636215">
        <w:rPr>
          <w:lang w:val="en"/>
        </w:rPr>
        <w:t xml:space="preserve"> in satellite</w:t>
      </w:r>
      <w:r w:rsidRPr="00734C8C">
        <w:rPr>
          <w:lang w:val="en"/>
        </w:rPr>
        <w:t xml:space="preserve"> in </w:t>
      </w:r>
      <w:r w:rsidR="00636215">
        <w:rPr>
          <w:lang w:val="en"/>
        </w:rPr>
        <w:t>the S</w:t>
      </w:r>
      <w:r w:rsidRPr="00734C8C">
        <w:rPr>
          <w:lang w:val="en"/>
        </w:rPr>
        <w:t>pace, where there is no air to heat</w:t>
      </w:r>
      <w:r w:rsidR="00636215">
        <w:rPr>
          <w:lang w:val="en"/>
        </w:rPr>
        <w:t xml:space="preserve"> convection</w:t>
      </w:r>
      <w:r w:rsidRPr="00734C8C">
        <w:rPr>
          <w:lang w:val="en"/>
        </w:rPr>
        <w:t xml:space="preserve">, and therefore a special </w:t>
      </w:r>
      <w:r w:rsidR="00636215">
        <w:rPr>
          <w:lang w:val="en"/>
        </w:rPr>
        <w:t>board</w:t>
      </w:r>
      <w:r w:rsidRPr="00734C8C">
        <w:rPr>
          <w:lang w:val="en"/>
        </w:rPr>
        <w:t xml:space="preserve"> was used, which contained thin copper </w:t>
      </w:r>
      <w:r w:rsidR="00636215">
        <w:rPr>
          <w:lang w:val="en"/>
        </w:rPr>
        <w:t xml:space="preserve">foils </w:t>
      </w:r>
      <w:r w:rsidRPr="00734C8C">
        <w:rPr>
          <w:lang w:val="en"/>
        </w:rPr>
        <w:t xml:space="preserve">inside, which diverted the </w:t>
      </w:r>
      <w:r w:rsidR="00636215">
        <w:rPr>
          <w:lang w:val="en"/>
        </w:rPr>
        <w:t>conduct</w:t>
      </w:r>
      <w:r w:rsidRPr="00734C8C">
        <w:rPr>
          <w:lang w:val="en"/>
        </w:rPr>
        <w:t xml:space="preserve"> heat to the perimeter metal structure outside </w:t>
      </w:r>
      <w:r w:rsidR="00636215">
        <w:rPr>
          <w:lang w:val="en"/>
        </w:rPr>
        <w:t xml:space="preserve">of </w:t>
      </w:r>
      <w:r w:rsidRPr="00734C8C">
        <w:rPr>
          <w:lang w:val="en"/>
        </w:rPr>
        <w:t xml:space="preserve">the </w:t>
      </w:r>
      <w:r w:rsidR="00636215">
        <w:rPr>
          <w:lang w:val="en"/>
        </w:rPr>
        <w:t>cooled electronic chips</w:t>
      </w:r>
      <w:r w:rsidRPr="00734C8C">
        <w:rPr>
          <w:lang w:val="en"/>
        </w:rPr>
        <w:t>.</w:t>
      </w:r>
      <w:r>
        <w:rPr>
          <w:lang w:val="en"/>
        </w:rPr>
        <w:t xml:space="preserve"> </w:t>
      </w:r>
    </w:p>
    <w:p w:rsidR="00455D92" w:rsidRDefault="00455D92" w:rsidP="00455D92"/>
    <w:p w:rsidR="00455D92" w:rsidRDefault="00910A37" w:rsidP="00455D92">
      <w:r w:rsidRPr="00455D92">
        <w:rPr>
          <w:noProof/>
          <w:bdr w:val="single" w:sz="4" w:space="0" w:color="auto"/>
          <w:lang w:eastAsia="cs-CZ"/>
        </w:rPr>
        <w:drawing>
          <wp:inline distT="0" distB="0" distL="0" distR="0" wp14:anchorId="0E4E88DB" wp14:editId="75E4FF50">
            <wp:extent cx="1688275" cy="1191895"/>
            <wp:effectExtent l="0" t="0" r="7620" b="825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lektro_ANSY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44255" cy="1231416"/>
                    </a:xfrm>
                    <a:prstGeom prst="rect">
                      <a:avLst/>
                    </a:prstGeom>
                  </pic:spPr>
                </pic:pic>
              </a:graphicData>
            </a:graphic>
          </wp:inline>
        </w:drawing>
      </w:r>
      <w:r w:rsidR="00455D92">
        <w:rPr>
          <w:noProof/>
          <w:lang w:eastAsia="cs-CZ"/>
        </w:rPr>
        <w:drawing>
          <wp:inline distT="0" distB="0" distL="0" distR="0" wp14:anchorId="27156BBC" wp14:editId="7BD2D1F3">
            <wp:extent cx="1739985" cy="1253490"/>
            <wp:effectExtent l="0" t="0" r="0"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55251" cy="1264487"/>
                    </a:xfrm>
                    <a:prstGeom prst="rect">
                      <a:avLst/>
                    </a:prstGeom>
                  </pic:spPr>
                </pic:pic>
              </a:graphicData>
            </a:graphic>
          </wp:inline>
        </w:drawing>
      </w:r>
      <w:r w:rsidR="00455D92">
        <w:rPr>
          <w:noProof/>
          <w:lang w:eastAsia="cs-CZ"/>
        </w:rPr>
        <w:drawing>
          <wp:inline distT="0" distB="0" distL="0" distR="0" wp14:anchorId="61CD627E" wp14:editId="1F48687F">
            <wp:extent cx="1866708" cy="1241164"/>
            <wp:effectExtent l="0" t="0" r="63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60473" t="15928" r="16161" b="49612"/>
                    <a:stretch/>
                  </pic:blipFill>
                  <pic:spPr bwMode="auto">
                    <a:xfrm>
                      <a:off x="0" y="0"/>
                      <a:ext cx="1913668" cy="1272387"/>
                    </a:xfrm>
                    <a:prstGeom prst="rect">
                      <a:avLst/>
                    </a:prstGeom>
                    <a:ln>
                      <a:noFill/>
                    </a:ln>
                    <a:extLst>
                      <a:ext uri="{53640926-AAD7-44D8-BBD7-CCE9431645EC}">
                        <a14:shadowObscured xmlns:a14="http://schemas.microsoft.com/office/drawing/2010/main"/>
                      </a:ext>
                    </a:extLst>
                  </pic:spPr>
                </pic:pic>
              </a:graphicData>
            </a:graphic>
          </wp:inline>
        </w:drawing>
      </w:r>
      <w:r w:rsidR="00455D92" w:rsidRPr="00D5609C">
        <w:rPr>
          <w:noProof/>
          <w:lang w:eastAsia="cs-CZ"/>
        </w:rPr>
        <w:t xml:space="preserve"> </w:t>
      </w:r>
      <w:r w:rsidR="00455D92">
        <w:rPr>
          <w:noProof/>
          <w:lang w:eastAsia="cs-CZ"/>
        </w:rPr>
        <w:drawing>
          <wp:inline distT="0" distB="0" distL="0" distR="0" wp14:anchorId="37DD991E" wp14:editId="4B47EA97">
            <wp:extent cx="1676400" cy="1238614"/>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97270" cy="1254034"/>
                    </a:xfrm>
                    <a:prstGeom prst="rect">
                      <a:avLst/>
                    </a:prstGeom>
                  </pic:spPr>
                </pic:pic>
              </a:graphicData>
            </a:graphic>
          </wp:inline>
        </w:drawing>
      </w:r>
      <w:r w:rsidR="00455D92" w:rsidRPr="00D5609C">
        <w:rPr>
          <w:noProof/>
          <w:lang w:eastAsia="cs-CZ"/>
        </w:rPr>
        <w:t xml:space="preserve"> </w:t>
      </w:r>
      <w:r w:rsidR="00455D92">
        <w:rPr>
          <w:noProof/>
          <w:lang w:eastAsia="cs-CZ"/>
        </w:rPr>
        <w:drawing>
          <wp:inline distT="0" distB="0" distL="0" distR="0" wp14:anchorId="20FF82C4" wp14:editId="05485FDD">
            <wp:extent cx="1770659" cy="1231265"/>
            <wp:effectExtent l="0" t="0" r="1270" b="698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brightnessContrast contrast="40000"/>
                              </a14:imgEffect>
                            </a14:imgLayer>
                          </a14:imgProps>
                        </a:ext>
                      </a:extLst>
                    </a:blip>
                    <a:stretch>
                      <a:fillRect/>
                    </a:stretch>
                  </pic:blipFill>
                  <pic:spPr>
                    <a:xfrm>
                      <a:off x="0" y="0"/>
                      <a:ext cx="1800552" cy="1252052"/>
                    </a:xfrm>
                    <a:prstGeom prst="rect">
                      <a:avLst/>
                    </a:prstGeom>
                  </pic:spPr>
                </pic:pic>
              </a:graphicData>
            </a:graphic>
          </wp:inline>
        </w:drawing>
      </w:r>
      <w:r w:rsidR="00455D92" w:rsidRPr="00651382">
        <w:rPr>
          <w:noProof/>
          <w:lang w:eastAsia="cs-CZ"/>
        </w:rPr>
        <w:t xml:space="preserve"> </w:t>
      </w:r>
      <w:r w:rsidR="00455D92">
        <w:rPr>
          <w:noProof/>
          <w:lang w:eastAsia="cs-CZ"/>
        </w:rPr>
        <w:drawing>
          <wp:inline distT="0" distB="0" distL="0" distR="0" wp14:anchorId="44925FC7" wp14:editId="3E711B80">
            <wp:extent cx="1803784" cy="1198619"/>
            <wp:effectExtent l="0" t="0" r="6350" b="190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brightnessContrast contrast="40000"/>
                              </a14:imgEffect>
                            </a14:imgLayer>
                          </a14:imgProps>
                        </a:ext>
                      </a:extLst>
                    </a:blip>
                    <a:stretch>
                      <a:fillRect/>
                    </a:stretch>
                  </pic:blipFill>
                  <pic:spPr>
                    <a:xfrm>
                      <a:off x="0" y="0"/>
                      <a:ext cx="1840108" cy="1222757"/>
                    </a:xfrm>
                    <a:prstGeom prst="rect">
                      <a:avLst/>
                    </a:prstGeom>
                  </pic:spPr>
                </pic:pic>
              </a:graphicData>
            </a:graphic>
          </wp:inline>
        </w:drawing>
      </w:r>
    </w:p>
    <w:p w:rsidR="00455D92" w:rsidRDefault="00455D92"/>
    <w:p w:rsidR="006B17B6" w:rsidRDefault="006B17B6" w:rsidP="00B40791">
      <w:pPr>
        <w:rPr>
          <w:lang w:val="en"/>
        </w:rPr>
      </w:pPr>
    </w:p>
    <w:p w:rsidR="006B17B6" w:rsidRPr="006F3605" w:rsidRDefault="006B17B6" w:rsidP="00B40791">
      <w:r w:rsidRPr="006F3605">
        <w:rPr>
          <w:lang w:val="en"/>
        </w:rPr>
        <w:t xml:space="preserve">This "passive heater" also works on this principle in the form of a thermally conductive layer (e.g. sheet </w:t>
      </w:r>
      <w:r w:rsidR="00B21577">
        <w:rPr>
          <w:lang w:val="en"/>
        </w:rPr>
        <w:t xml:space="preserve">of </w:t>
      </w:r>
      <w:r w:rsidRPr="006F3605">
        <w:rPr>
          <w:lang w:val="en"/>
        </w:rPr>
        <w:t xml:space="preserve">metal), which is applied to the inner surface of the structure in the area of the critical point of the thermal bridge, or under plaster. It </w:t>
      </w:r>
      <w:proofErr w:type="gramStart"/>
      <w:r w:rsidR="00B21577">
        <w:rPr>
          <w:lang w:val="en"/>
        </w:rPr>
        <w:t>conduct</w:t>
      </w:r>
      <w:proofErr w:type="gramEnd"/>
      <w:r w:rsidRPr="006F3605">
        <w:rPr>
          <w:lang w:val="en"/>
        </w:rPr>
        <w:t xml:space="preserve"> heat from the surrounding part of the structure, where the temperature is higher to a place with a lower temperature. This passive heating ensures that the local temperature rises above the dew point and causes </w:t>
      </w:r>
      <w:proofErr w:type="gramStart"/>
      <w:r w:rsidR="00B21577">
        <w:rPr>
          <w:lang w:val="en"/>
        </w:rPr>
        <w:t>non</w:t>
      </w:r>
      <w:r w:rsidRPr="006F3605">
        <w:rPr>
          <w:lang w:val="en"/>
        </w:rPr>
        <w:t xml:space="preserve"> condensation</w:t>
      </w:r>
      <w:proofErr w:type="gramEnd"/>
      <w:r w:rsidRPr="006F3605">
        <w:rPr>
          <w:lang w:val="en"/>
        </w:rPr>
        <w:t xml:space="preserve"> of water vapor and subsequent formation of </w:t>
      </w:r>
      <w:proofErr w:type="spellStart"/>
      <w:r w:rsidRPr="006F3605">
        <w:rPr>
          <w:lang w:val="en"/>
        </w:rPr>
        <w:t>mo</w:t>
      </w:r>
      <w:r w:rsidR="00B21577">
        <w:rPr>
          <w:lang w:val="en"/>
        </w:rPr>
        <w:t>u</w:t>
      </w:r>
      <w:r w:rsidRPr="006F3605">
        <w:rPr>
          <w:lang w:val="en"/>
        </w:rPr>
        <w:t>ld</w:t>
      </w:r>
      <w:proofErr w:type="spellEnd"/>
      <w:r w:rsidRPr="006F3605">
        <w:rPr>
          <w:lang w:val="en"/>
        </w:rPr>
        <w:t xml:space="preserve">. Because the structure is </w:t>
      </w:r>
      <w:r w:rsidR="00B21577">
        <w:rPr>
          <w:lang w:val="en"/>
        </w:rPr>
        <w:t xml:space="preserve">passively </w:t>
      </w:r>
      <w:r w:rsidRPr="006F3605">
        <w:rPr>
          <w:lang w:val="en"/>
        </w:rPr>
        <w:t xml:space="preserve">heated to the depth, the structure cannot get </w:t>
      </w:r>
      <w:r w:rsidR="00B21577">
        <w:rPr>
          <w:lang w:val="en"/>
        </w:rPr>
        <w:t>water vapor</w:t>
      </w:r>
      <w:r w:rsidRPr="006F3605">
        <w:rPr>
          <w:lang w:val="en"/>
        </w:rPr>
        <w:t xml:space="preserve"> even under </w:t>
      </w:r>
      <w:r w:rsidR="00B21577">
        <w:rPr>
          <w:lang w:val="en"/>
        </w:rPr>
        <w:t>the</w:t>
      </w:r>
      <w:r w:rsidRPr="006F3605">
        <w:rPr>
          <w:lang w:val="en"/>
        </w:rPr>
        <w:t xml:space="preserve"> surface. The surface of the structure treated in this way works simultaneously as a </w:t>
      </w:r>
      <w:r w:rsidR="00B21577">
        <w:rPr>
          <w:lang w:val="en"/>
        </w:rPr>
        <w:t xml:space="preserve">water </w:t>
      </w:r>
      <w:r w:rsidRPr="006F3605">
        <w:rPr>
          <w:lang w:val="en"/>
        </w:rPr>
        <w:t>vapor barrier.</w:t>
      </w:r>
    </w:p>
    <w:p w:rsidR="006B17B6" w:rsidRPr="006F3605" w:rsidRDefault="006B17B6" w:rsidP="00335F1B">
      <w:r w:rsidRPr="006F3605">
        <w:rPr>
          <w:lang w:val="en"/>
        </w:rPr>
        <w:t xml:space="preserve">The correct functioning of the patented idea has already been proven in practice in many places of thermal bridges (including problematic corners). After its application, the negative consequences of thermal bridges no longer manifest themselves, even </w:t>
      </w:r>
      <w:r w:rsidR="00B21577">
        <w:rPr>
          <w:lang w:val="en"/>
        </w:rPr>
        <w:t>in</w:t>
      </w:r>
      <w:r w:rsidRPr="006F3605">
        <w:rPr>
          <w:lang w:val="en"/>
        </w:rPr>
        <w:t xml:space="preserve"> l</w:t>
      </w:r>
      <w:r w:rsidR="00B21577">
        <w:rPr>
          <w:lang w:val="en"/>
        </w:rPr>
        <w:t>owest external temperatures</w:t>
      </w:r>
      <w:r w:rsidRPr="006F3605">
        <w:rPr>
          <w:lang w:val="en"/>
        </w:rPr>
        <w:t xml:space="preserve">. </w:t>
      </w:r>
    </w:p>
    <w:p w:rsidR="006B17B6" w:rsidRPr="006F3605" w:rsidRDefault="006B17B6"/>
    <w:p w:rsidR="006B17B6" w:rsidRPr="006F3605" w:rsidRDefault="006B17B6" w:rsidP="00395B74">
      <w:pPr>
        <w:rPr>
          <w:strike/>
        </w:rPr>
      </w:pPr>
      <w:r w:rsidRPr="006F3605">
        <w:rPr>
          <w:lang w:val="en"/>
        </w:rPr>
        <w:lastRenderedPageBreak/>
        <w:t xml:space="preserve">In cooperation with Masaryk University, in February 2020 we managed to test this method at the J.G. Mendel Polar Antarctic Station on James Ross Island, in room No. 119 - bedroom, where </w:t>
      </w:r>
      <w:proofErr w:type="spellStart"/>
      <w:r w:rsidRPr="006F3605">
        <w:rPr>
          <w:lang w:val="en"/>
        </w:rPr>
        <w:t>mo</w:t>
      </w:r>
      <w:r w:rsidR="00B21577">
        <w:rPr>
          <w:lang w:val="en"/>
        </w:rPr>
        <w:t>u</w:t>
      </w:r>
      <w:r w:rsidRPr="006F3605">
        <w:rPr>
          <w:lang w:val="en"/>
        </w:rPr>
        <w:t>ld</w:t>
      </w:r>
      <w:proofErr w:type="spellEnd"/>
      <w:r w:rsidRPr="006F3605">
        <w:rPr>
          <w:lang w:val="en"/>
        </w:rPr>
        <w:t xml:space="preserve"> was formed as a result of the thermal bridge in the place of the horizontal lower corner between the floor and the wall. The existence of a thermal bridge at this site was also proved by </w:t>
      </w:r>
      <w:r w:rsidR="00B21577">
        <w:rPr>
          <w:lang w:val="en"/>
        </w:rPr>
        <w:t>numerical simulation</w:t>
      </w:r>
      <w:r w:rsidRPr="006F3605">
        <w:rPr>
          <w:lang w:val="en"/>
        </w:rPr>
        <w:t xml:space="preserve"> and the thermal bridge was </w:t>
      </w:r>
      <w:r w:rsidR="00B31C7B" w:rsidRPr="00B31C7B">
        <w:rPr>
          <w:lang w:val="en"/>
        </w:rPr>
        <w:t>revealed</w:t>
      </w:r>
      <w:r w:rsidRPr="006F3605">
        <w:rPr>
          <w:lang w:val="en"/>
        </w:rPr>
        <w:t xml:space="preserve"> in the original project documentation (from 2001). Its origin and subsequent manifestation of </w:t>
      </w:r>
      <w:proofErr w:type="spellStart"/>
      <w:r w:rsidRPr="006F3605">
        <w:rPr>
          <w:lang w:val="en"/>
        </w:rPr>
        <w:t>mo</w:t>
      </w:r>
      <w:r w:rsidR="00B31C7B">
        <w:rPr>
          <w:lang w:val="en"/>
        </w:rPr>
        <w:t>u</w:t>
      </w:r>
      <w:r w:rsidRPr="006F3605">
        <w:rPr>
          <w:lang w:val="en"/>
        </w:rPr>
        <w:t>ld</w:t>
      </w:r>
      <w:proofErr w:type="spellEnd"/>
      <w:r w:rsidRPr="006F3605">
        <w:rPr>
          <w:lang w:val="en"/>
        </w:rPr>
        <w:t xml:space="preserve"> was caused by designing the construction of the wooden supporting element, when thermal bridges were not yet dealt with in such detail. For the next scientific expedition</w:t>
      </w:r>
      <w:r w:rsidR="00B31C7B">
        <w:rPr>
          <w:lang w:val="en"/>
        </w:rPr>
        <w:t>,</w:t>
      </w:r>
      <w:r w:rsidRPr="006F3605">
        <w:rPr>
          <w:lang w:val="en"/>
        </w:rPr>
        <w:t xml:space="preserve"> a more extensive application of this method is being prepared in other rooms </w:t>
      </w:r>
      <w:r w:rsidR="00B31C7B">
        <w:rPr>
          <w:lang w:val="en"/>
        </w:rPr>
        <w:t>in</w:t>
      </w:r>
      <w:r w:rsidRPr="006F3605">
        <w:rPr>
          <w:lang w:val="en"/>
        </w:rPr>
        <w:t xml:space="preserve"> the station. At the same time, the construction of the new station on Nelson Island is being designed, where the </w:t>
      </w:r>
      <w:r w:rsidR="00B31C7B">
        <w:rPr>
          <w:lang w:val="en"/>
        </w:rPr>
        <w:t xml:space="preserve">operation </w:t>
      </w:r>
      <w:r w:rsidRPr="006F3605">
        <w:rPr>
          <w:lang w:val="en"/>
        </w:rPr>
        <w:t>experience of the first one, which has more than 15 years of operation, should be used.</w:t>
      </w:r>
    </w:p>
    <w:p w:rsidR="002E5252" w:rsidRPr="00640380" w:rsidRDefault="008757B5">
      <w:r w:rsidRPr="006F3605">
        <w:t xml:space="preserve"> </w:t>
      </w:r>
    </w:p>
    <w:p w:rsidR="00D5609C" w:rsidRDefault="00A50E0E">
      <w:r>
        <w:rPr>
          <w:noProof/>
          <w:lang w:eastAsia="cs-CZ"/>
        </w:rPr>
        <w:drawing>
          <wp:inline distT="0" distB="0" distL="0" distR="0" wp14:anchorId="331F1F77" wp14:editId="4C06DE4A">
            <wp:extent cx="2019300" cy="127952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traktida_muni-1440x720-3874419100.jpg"/>
                    <pic:cNvPicPr/>
                  </pic:nvPicPr>
                  <pic:blipFill rotWithShape="1">
                    <a:blip r:embed="rId13" cstate="print">
                      <a:extLst>
                        <a:ext uri="{28A0092B-C50C-407E-A947-70E740481C1C}">
                          <a14:useLocalDpi xmlns:a14="http://schemas.microsoft.com/office/drawing/2010/main" val="0"/>
                        </a:ext>
                      </a:extLst>
                    </a:blip>
                    <a:srcRect l="16721"/>
                    <a:stretch/>
                  </pic:blipFill>
                  <pic:spPr bwMode="auto">
                    <a:xfrm>
                      <a:off x="0" y="0"/>
                      <a:ext cx="2039340" cy="1292223"/>
                    </a:xfrm>
                    <a:prstGeom prst="rect">
                      <a:avLst/>
                    </a:prstGeom>
                    <a:ln>
                      <a:noFill/>
                    </a:ln>
                    <a:extLst>
                      <a:ext uri="{53640926-AAD7-44D8-BBD7-CCE9431645EC}">
                        <a14:shadowObscured xmlns:a14="http://schemas.microsoft.com/office/drawing/2010/main"/>
                      </a:ext>
                    </a:extLst>
                  </pic:spPr>
                </pic:pic>
              </a:graphicData>
            </a:graphic>
          </wp:inline>
        </w:drawing>
      </w:r>
      <w:r w:rsidRPr="00A50E0E">
        <w:rPr>
          <w:noProof/>
          <w:lang w:eastAsia="cs-CZ"/>
        </w:rPr>
        <w:t xml:space="preserve"> </w:t>
      </w:r>
      <w:r>
        <w:rPr>
          <w:noProof/>
          <w:lang w:eastAsia="cs-CZ"/>
        </w:rPr>
        <w:drawing>
          <wp:inline distT="0" distB="0" distL="0" distR="0" wp14:anchorId="4E9A3551" wp14:editId="0CFC4337">
            <wp:extent cx="1878217" cy="1267460"/>
            <wp:effectExtent l="0" t="0" r="8255" b="889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37694" cy="1307596"/>
                    </a:xfrm>
                    <a:prstGeom prst="rect">
                      <a:avLst/>
                    </a:prstGeom>
                  </pic:spPr>
                </pic:pic>
              </a:graphicData>
            </a:graphic>
          </wp:inline>
        </w:drawing>
      </w:r>
      <w:r w:rsidRPr="00A50E0E">
        <w:rPr>
          <w:noProof/>
          <w:lang w:eastAsia="cs-CZ"/>
        </w:rPr>
        <w:t xml:space="preserve"> </w:t>
      </w:r>
      <w:r w:rsidR="008757B5">
        <w:rPr>
          <w:noProof/>
          <w:lang w:eastAsia="cs-CZ"/>
        </w:rPr>
        <w:drawing>
          <wp:inline distT="0" distB="0" distL="0" distR="0" wp14:anchorId="179E90D8" wp14:editId="378C0B16">
            <wp:extent cx="1707515" cy="1275080"/>
            <wp:effectExtent l="0" t="0" r="6985" b="1270"/>
            <wp:docPr id="11" name="Obrázek 1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rotWithShape="1">
                    <a:blip r:embed="rId15">
                      <a:extLst>
                        <a:ext uri="{BEBA8EAE-BF5A-486C-A8C5-ECC9F3942E4B}">
                          <a14:imgProps xmlns:a14="http://schemas.microsoft.com/office/drawing/2010/main">
                            <a14:imgLayer r:embed="rId16">
                              <a14:imgEffect>
                                <a14:brightnessContrast contrast="40000"/>
                              </a14:imgEffect>
                            </a14:imgLayer>
                          </a14:imgProps>
                        </a:ext>
                      </a:extLst>
                    </a:blip>
                    <a:srcRect r="11413"/>
                    <a:stretch/>
                  </pic:blipFill>
                  <pic:spPr bwMode="auto">
                    <a:xfrm>
                      <a:off x="0" y="0"/>
                      <a:ext cx="1707515" cy="127508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cs-CZ"/>
        </w:rPr>
        <w:drawing>
          <wp:inline distT="0" distB="0" distL="0" distR="0" wp14:anchorId="44AB3FD7" wp14:editId="78BCF10C">
            <wp:extent cx="2033557" cy="1283581"/>
            <wp:effectExtent l="0" t="0" r="508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4626" b="21722"/>
                    <a:stretch/>
                  </pic:blipFill>
                  <pic:spPr bwMode="auto">
                    <a:xfrm>
                      <a:off x="0" y="0"/>
                      <a:ext cx="2072953" cy="1308448"/>
                    </a:xfrm>
                    <a:prstGeom prst="rect">
                      <a:avLst/>
                    </a:prstGeom>
                    <a:ln>
                      <a:noFill/>
                    </a:ln>
                    <a:extLst>
                      <a:ext uri="{53640926-AAD7-44D8-BBD7-CCE9431645EC}">
                        <a14:shadowObscured xmlns:a14="http://schemas.microsoft.com/office/drawing/2010/main"/>
                      </a:ext>
                    </a:extLst>
                  </pic:spPr>
                </pic:pic>
              </a:graphicData>
            </a:graphic>
          </wp:inline>
        </w:drawing>
      </w:r>
      <w:r w:rsidR="00651382">
        <w:rPr>
          <w:noProof/>
          <w:lang w:eastAsia="cs-CZ"/>
        </w:rPr>
        <w:drawing>
          <wp:inline distT="0" distB="0" distL="0" distR="0" wp14:anchorId="03784051" wp14:editId="374806B8">
            <wp:extent cx="1928813" cy="128587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342.JPG"/>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930130" cy="1286753"/>
                    </a:xfrm>
                    <a:prstGeom prst="rect">
                      <a:avLst/>
                    </a:prstGeom>
                  </pic:spPr>
                </pic:pic>
              </a:graphicData>
            </a:graphic>
          </wp:inline>
        </w:drawing>
      </w:r>
      <w:r w:rsidR="00651382">
        <w:rPr>
          <w:noProof/>
          <w:lang w:eastAsia="cs-CZ"/>
        </w:rPr>
        <w:drawing>
          <wp:inline distT="0" distB="0" distL="0" distR="0" wp14:anchorId="3822E183" wp14:editId="2D32428C">
            <wp:extent cx="1707799" cy="1280850"/>
            <wp:effectExtent l="0" t="0" r="698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1_foto_4A_vc_list.tif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17039" cy="1287780"/>
                    </a:xfrm>
                    <a:prstGeom prst="rect">
                      <a:avLst/>
                    </a:prstGeom>
                  </pic:spPr>
                </pic:pic>
              </a:graphicData>
            </a:graphic>
          </wp:inline>
        </w:drawing>
      </w:r>
    </w:p>
    <w:p w:rsidR="006B17B6" w:rsidRDefault="006B17B6" w:rsidP="00A153FD"/>
    <w:p w:rsidR="006B17B6" w:rsidRPr="006F3605" w:rsidRDefault="006B17B6" w:rsidP="00A153FD">
      <w:r w:rsidRPr="006F3605">
        <w:rPr>
          <w:lang w:val="en"/>
        </w:rPr>
        <w:t xml:space="preserve">Practical use of this method is also in other buildings in the Czech Republic that show critical thermal bridges, including the formation of condensation and </w:t>
      </w:r>
      <w:proofErr w:type="spellStart"/>
      <w:r w:rsidRPr="006F3605">
        <w:rPr>
          <w:lang w:val="en"/>
        </w:rPr>
        <w:t>mo</w:t>
      </w:r>
      <w:r w:rsidR="00B31C7B">
        <w:rPr>
          <w:lang w:val="en"/>
        </w:rPr>
        <w:t>u</w:t>
      </w:r>
      <w:r w:rsidRPr="006F3605">
        <w:rPr>
          <w:lang w:val="en"/>
        </w:rPr>
        <w:t>ld</w:t>
      </w:r>
      <w:proofErr w:type="spellEnd"/>
      <w:r w:rsidRPr="006F3605">
        <w:rPr>
          <w:lang w:val="en"/>
        </w:rPr>
        <w:t xml:space="preserve">, and yet due to monument protection they cannot be insulated from the outside. </w:t>
      </w:r>
    </w:p>
    <w:p w:rsidR="006B17B6" w:rsidRPr="006F3605" w:rsidRDefault="0046385A" w:rsidP="00A153FD">
      <w:r w:rsidRPr="006F3605">
        <w:rPr>
          <w:lang w:val="en"/>
        </w:rPr>
        <w:t>Similarly,</w:t>
      </w:r>
      <w:r w:rsidR="006B17B6" w:rsidRPr="006F3605">
        <w:rPr>
          <w:lang w:val="en"/>
        </w:rPr>
        <w:t xml:space="preserve"> as in the case of opaque peripheral building structures, the application of this method also verifies the increase </w:t>
      </w:r>
      <w:r w:rsidR="006B17B6">
        <w:rPr>
          <w:lang w:val="en"/>
        </w:rPr>
        <w:t>of</w:t>
      </w:r>
      <w:r w:rsidR="006B17B6" w:rsidRPr="006F3605">
        <w:rPr>
          <w:lang w:val="en"/>
        </w:rPr>
        <w:t xml:space="preserve"> surface temperature (also around 5</w:t>
      </w:r>
      <w:r w:rsidR="00B31C7B">
        <w:rPr>
          <w:lang w:val="en"/>
        </w:rPr>
        <w:t xml:space="preserve"> Kelvins</w:t>
      </w:r>
      <w:r w:rsidR="006B17B6" w:rsidRPr="006F3605">
        <w:rPr>
          <w:lang w:val="en"/>
        </w:rPr>
        <w:t xml:space="preserve">) in the case of application in contact with the frame of the </w:t>
      </w:r>
      <w:r w:rsidR="00B31C7B">
        <w:rPr>
          <w:lang w:val="en"/>
        </w:rPr>
        <w:t>windows</w:t>
      </w:r>
      <w:bookmarkStart w:id="1" w:name="_GoBack"/>
      <w:bookmarkEnd w:id="1"/>
      <w:r w:rsidR="006B17B6" w:rsidRPr="006F3605">
        <w:rPr>
          <w:lang w:val="en"/>
        </w:rPr>
        <w:t xml:space="preserve"> and on the connection joint of the window frame with the wall structure.</w:t>
      </w:r>
    </w:p>
    <w:p w:rsidR="00A50E0E" w:rsidRDefault="00A50E0E"/>
    <w:p w:rsidR="001B3797" w:rsidRDefault="001B3797"/>
    <w:p w:rsidR="00101AA8" w:rsidRDefault="00101AA8"/>
    <w:sectPr w:rsidR="00101AA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117"/>
    <w:rsid w:val="0003224A"/>
    <w:rsid w:val="00070FBF"/>
    <w:rsid w:val="000C0646"/>
    <w:rsid w:val="000F0CA2"/>
    <w:rsid w:val="00101AA8"/>
    <w:rsid w:val="00190301"/>
    <w:rsid w:val="001B3797"/>
    <w:rsid w:val="00234503"/>
    <w:rsid w:val="002C5FA4"/>
    <w:rsid w:val="002D337E"/>
    <w:rsid w:val="002E5252"/>
    <w:rsid w:val="00455D92"/>
    <w:rsid w:val="0046385A"/>
    <w:rsid w:val="004A2DC6"/>
    <w:rsid w:val="00555CB3"/>
    <w:rsid w:val="00565D34"/>
    <w:rsid w:val="00636215"/>
    <w:rsid w:val="00640380"/>
    <w:rsid w:val="006414DE"/>
    <w:rsid w:val="00651382"/>
    <w:rsid w:val="00657344"/>
    <w:rsid w:val="00660A2E"/>
    <w:rsid w:val="006A288C"/>
    <w:rsid w:val="006B17B6"/>
    <w:rsid w:val="006B3F0B"/>
    <w:rsid w:val="006F3605"/>
    <w:rsid w:val="00734C8C"/>
    <w:rsid w:val="007472D1"/>
    <w:rsid w:val="007A53D3"/>
    <w:rsid w:val="008757B5"/>
    <w:rsid w:val="008B57E3"/>
    <w:rsid w:val="00910A37"/>
    <w:rsid w:val="00915C63"/>
    <w:rsid w:val="00916AEB"/>
    <w:rsid w:val="009E576E"/>
    <w:rsid w:val="00A31D21"/>
    <w:rsid w:val="00A50E0E"/>
    <w:rsid w:val="00AF7297"/>
    <w:rsid w:val="00B21577"/>
    <w:rsid w:val="00B31C7B"/>
    <w:rsid w:val="00D47117"/>
    <w:rsid w:val="00D50A0A"/>
    <w:rsid w:val="00D5609C"/>
    <w:rsid w:val="00D7615D"/>
    <w:rsid w:val="00E35BF5"/>
    <w:rsid w:val="00E43467"/>
    <w:rsid w:val="00EB5DAC"/>
    <w:rsid w:val="00F8267D"/>
    <w:rsid w:val="00FA13FA"/>
    <w:rsid w:val="00FE0DE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AC617"/>
  <w15:chartTrackingRefBased/>
  <w15:docId w15:val="{E6541ACD-21A7-4157-B4C0-22B31F50D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Pr>
      <w:lang w:val="en-G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0C0646"/>
    <w:rPr>
      <w:color w:val="0563C1" w:themeColor="hyperlink"/>
      <w:u w:val="single"/>
    </w:rPr>
  </w:style>
  <w:style w:type="paragraph" w:styleId="Normlnweb">
    <w:name w:val="Normal (Web)"/>
    <w:basedOn w:val="Normln"/>
    <w:uiPriority w:val="99"/>
    <w:semiHidden/>
    <w:unhideWhenUsed/>
    <w:rsid w:val="001B3797"/>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6777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microsoft.com/office/2007/relationships/hdphoto" Target="media/hdphoto2.wdp"/><Relationship Id="rId17" Type="http://schemas.openxmlformats.org/officeDocument/2006/relationships/image" Target="media/image10.png"/><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9.png"/><Relationship Id="rId10" Type="http://schemas.microsoft.com/office/2007/relationships/hdphoto" Target="media/hdphoto1.wdp"/><Relationship Id="rId19" Type="http://schemas.microsoft.com/office/2007/relationships/hdphoto" Target="media/hdphoto4.wdp"/><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ritefull-cache xmlns="urn:writefull-cache:Suggestions">{"suggestions":{},"typeOfAccount":"freemium"}</writefull-cache>
</file>

<file path=customXml/itemProps1.xml><?xml version="1.0" encoding="utf-8"?>
<ds:datastoreItem xmlns:ds="http://schemas.openxmlformats.org/officeDocument/2006/customXml" ds:itemID="{B1FE5B18-A754-4EFD-BBF9-C383843B8570}">
  <ds:schemaRefs>
    <ds:schemaRef ds:uri="urn:writefull-cache:Suggestions"/>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2</Pages>
  <Words>597</Words>
  <Characters>3047</Characters>
  <Application>Microsoft Office Word</Application>
  <DocSecurity>0</DocSecurity>
  <Lines>54</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pskal</dc:creator>
  <cp:keywords/>
  <dc:description/>
  <cp:lastModifiedBy>Kalousek Miloš (2466)</cp:lastModifiedBy>
  <cp:revision>6</cp:revision>
  <dcterms:created xsi:type="dcterms:W3CDTF">2022-01-26T20:39:00Z</dcterms:created>
  <dcterms:modified xsi:type="dcterms:W3CDTF">2022-01-26T22:29:00Z</dcterms:modified>
</cp:coreProperties>
</file>